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4F" w:rsidRDefault="00F507ED" w:rsidP="0021784F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 w:rsidR="0021784F">
        <w:rPr>
          <w:rFonts w:ascii="Times New Roman" w:hAnsi="Times New Roman" w:cs="Times New Roman"/>
          <w:b/>
        </w:rPr>
        <w:t xml:space="preserve">- </w:t>
      </w:r>
      <w:r w:rsidR="0021784F">
        <w:rPr>
          <w:rFonts w:ascii="Times New Roman" w:eastAsia="Times New Roman" w:hAnsi="Times New Roman"/>
          <w:b/>
          <w:sz w:val="24"/>
          <w:szCs w:val="24"/>
        </w:rPr>
        <w:t>Порядок подачи заявок на участие в аукционе, а также перечень прилага</w:t>
      </w:r>
      <w:r w:rsidR="0021784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емых документов:</w:t>
      </w:r>
    </w:p>
    <w:p w:rsidR="0021784F" w:rsidRDefault="0021784F" w:rsidP="0021784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1) Для участия в аукционе заявители предоставляют на электронную торговую площадку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«Единая электронная торговая площадка» (</w:t>
      </w:r>
      <w:hyperlink r:id="rId5" w:tooltip="http://www.lot-onlinr.ru/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ar-SA"/>
          </w:rPr>
          <w:t>www.</w:t>
        </w:r>
      </w:hyperlink>
      <w:hyperlink r:id="rId6" w:tooltip="http://www.lot-onlinr.ru/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ar-SA"/>
          </w:rPr>
          <w:t>roseltorg.ru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 установленный в извещении о проведении аукциона срок следующие документы:</w:t>
      </w:r>
    </w:p>
    <w:p w:rsidR="0021784F" w:rsidRDefault="0021784F" w:rsidP="0021784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Заявка на участие в аукционе с указанием банковских реквизитов счета для возврата задатка подается </w:t>
      </w:r>
      <w:r>
        <w:rPr>
          <w:rFonts w:ascii="Times New Roman" w:eastAsia="Times New Roman" w:hAnsi="Times New Roman"/>
          <w:sz w:val="24"/>
          <w:szCs w:val="24"/>
        </w:rPr>
        <w:t>путем заполнения ее электронной формы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; </w:t>
      </w:r>
    </w:p>
    <w:p w:rsidR="0021784F" w:rsidRDefault="0021784F" w:rsidP="002178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электронный образ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документов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удостоверяющих личность заявителя (для граждан); </w:t>
      </w:r>
    </w:p>
    <w:p w:rsidR="0021784F" w:rsidRDefault="0021784F" w:rsidP="002178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электронный образ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документов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удостоверяющих личность представителя, действующего от имени заявителя (в случае если от имени заявителя действует его представитель необходимо представить нотариально заверенную доверенность на осуществление действий, подтверждающую полномочия представителя заявителя, паспорт представителя); </w:t>
      </w:r>
    </w:p>
    <w:p w:rsidR="0021784F" w:rsidRDefault="0021784F" w:rsidP="002178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электронный образ документов, подтверждающие внесение задатка. </w:t>
      </w:r>
    </w:p>
    <w:p w:rsidR="0021784F" w:rsidRDefault="0021784F" w:rsidP="002178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2) Предоставление документов, подтверждающих внесения задатка, признается заключением соглашения о задатке. </w:t>
      </w:r>
    </w:p>
    <w:p w:rsidR="0021784F" w:rsidRDefault="0021784F" w:rsidP="002178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3) Прием заявок на участие в аукционе прекращается не ранее чем за пять дней до проведения аукциона. </w:t>
      </w:r>
    </w:p>
    <w:p w:rsidR="0021784F" w:rsidRDefault="0021784F" w:rsidP="002178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4) Один заявитель вправе подать только одну заявку на участие в аукционе.</w:t>
      </w:r>
    </w:p>
    <w:p w:rsidR="0021784F" w:rsidRDefault="0021784F" w:rsidP="0021784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заявке прилагается также информация о реквизитах счета заявителя на участие в аукционе для перечисления суммы задатка в случае его возврата.</w:t>
      </w:r>
    </w:p>
    <w:p w:rsidR="0021784F" w:rsidRDefault="0021784F" w:rsidP="0021784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Указанные сведения заявителем направляются оператору электронной площадки в виде электронных документов, заверенных электронной подписью заявителя либо лица, имеющего право действовать от имени заявителя.</w:t>
      </w:r>
    </w:p>
    <w:p w:rsidR="0021784F" w:rsidRDefault="0021784F" w:rsidP="00217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r>
        <w:rPr>
          <w:rFonts w:ascii="Times New Roman" w:eastAsia="Times New Roman" w:hAnsi="Times New Roman"/>
          <w:sz w:val="24"/>
          <w:szCs w:val="24"/>
          <w:lang w:val="en-US"/>
        </w:rPr>
        <w:t>Windows</w:t>
      </w:r>
      <w:r>
        <w:rPr>
          <w:rFonts w:ascii="Times New Roman" w:eastAsia="Times New Roman" w:hAnsi="Times New Roman"/>
          <w:sz w:val="24"/>
          <w:szCs w:val="24"/>
        </w:rPr>
        <w:t xml:space="preserve"> форматах графических изображений (</w:t>
      </w:r>
      <w:r>
        <w:rPr>
          <w:rFonts w:ascii="Times New Roman" w:eastAsia="Times New Roman" w:hAnsi="Times New Roman"/>
          <w:sz w:val="24"/>
          <w:szCs w:val="24"/>
          <w:lang w:val="en-US"/>
        </w:rPr>
        <w:t>JPG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en-US"/>
        </w:rPr>
        <w:t>TIFF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PDF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PNG</w:t>
      </w:r>
      <w:r>
        <w:rPr>
          <w:rFonts w:ascii="Times New Roman" w:eastAsia="Times New Roman" w:hAnsi="Times New Roman"/>
          <w:sz w:val="24"/>
          <w:szCs w:val="24"/>
        </w:rPr>
        <w:t xml:space="preserve"> и т.п.).</w:t>
      </w:r>
    </w:p>
    <w:p w:rsidR="0021784F" w:rsidRDefault="0021784F" w:rsidP="00217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сообщает заявителю о ее поступлении путем направления уведомления.</w:t>
      </w:r>
    </w:p>
    <w:p w:rsidR="0021784F" w:rsidRDefault="0021784F" w:rsidP="00217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1784F" w:rsidRDefault="0021784F" w:rsidP="002178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1784F" w:rsidRDefault="0021784F" w:rsidP="0021784F">
      <w:pPr>
        <w:tabs>
          <w:tab w:val="left" w:pos="56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21784F" w:rsidRPr="006A5F38" w:rsidRDefault="0021784F" w:rsidP="0021784F">
      <w:pPr>
        <w:ind w:firstLine="426"/>
        <w:jc w:val="both"/>
        <w:rPr>
          <w:rFonts w:ascii="Times New Roman" w:hAnsi="Times New Roman" w:cs="Times New Roman"/>
        </w:rPr>
      </w:pPr>
    </w:p>
    <w:p w:rsidR="00F507ED" w:rsidRDefault="0021784F" w:rsidP="00F507E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- </w:t>
      </w:r>
      <w:r w:rsidR="00F507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внесения и возврата задатка для участия в аукционе, банковские реквизиты счета для перечисления задатка:</w:t>
      </w:r>
    </w:p>
    <w:p w:rsidR="00F507ED" w:rsidRDefault="0021784F" w:rsidP="00F507ED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F507ED">
        <w:rPr>
          <w:rFonts w:ascii="Times New Roman" w:eastAsia="Times New Roman" w:hAnsi="Times New Roman"/>
          <w:b/>
          <w:color w:val="000000"/>
          <w:sz w:val="24"/>
          <w:szCs w:val="24"/>
        </w:rPr>
        <w:t>Порядок внесения задатка:</w:t>
      </w:r>
    </w:p>
    <w:p w:rsidR="00F507ED" w:rsidRDefault="00F507ED" w:rsidP="00F50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Заявители на участие в аукционе вносят задаток </w:t>
      </w:r>
      <w:r w:rsidRPr="006824F0">
        <w:rPr>
          <w:rFonts w:ascii="Times New Roman" w:eastAsia="Times New Roman" w:hAnsi="Times New Roman"/>
          <w:sz w:val="24"/>
          <w:szCs w:val="24"/>
        </w:rPr>
        <w:t>на счет Оператора электронной площадки не позднее даты око</w:t>
      </w:r>
      <w:r>
        <w:rPr>
          <w:rFonts w:ascii="Times New Roman" w:eastAsia="Times New Roman" w:hAnsi="Times New Roman"/>
          <w:sz w:val="24"/>
          <w:szCs w:val="24"/>
        </w:rPr>
        <w:t>нчания приема заявок.</w:t>
      </w:r>
    </w:p>
    <w:p w:rsidR="00F507ED" w:rsidRDefault="00F507ED" w:rsidP="00F50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24F0">
        <w:rPr>
          <w:rFonts w:ascii="Times New Roman" w:eastAsia="Times New Roman" w:hAnsi="Times New Roman"/>
          <w:sz w:val="24"/>
          <w:szCs w:val="24"/>
        </w:rPr>
        <w:t>Задаток вносится единым платежом в валюте Российской Федерации на расчетный счет Претендента, открытый на электронной площадке в порядке, установленном</w:t>
      </w:r>
      <w:r>
        <w:rPr>
          <w:rFonts w:ascii="Times New Roman" w:eastAsia="Times New Roman" w:hAnsi="Times New Roman"/>
          <w:sz w:val="24"/>
          <w:szCs w:val="24"/>
        </w:rPr>
        <w:t xml:space="preserve"> Регламентом электронной площадки, не позднее даты окончания приема заявок на участие в электронном аукционе.</w:t>
      </w:r>
    </w:p>
    <w:p w:rsidR="00F507ED" w:rsidRDefault="00F507ED" w:rsidP="00F507E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суммы. Если денежных средств на лицевом счете Заявителя недостаточно для произведения операции блокирования, то Заявителю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F507ED" w:rsidRDefault="00F507ED" w:rsidP="00F507ED">
      <w:p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507ED" w:rsidRDefault="00F507ED" w:rsidP="00F507E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F507ED" w:rsidRDefault="00F507ED" w:rsidP="00F507ED">
      <w:pPr>
        <w:spacing w:after="0" w:line="240" w:lineRule="auto"/>
        <w:ind w:left="283" w:right="-1" w:firstLine="284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F507ED" w:rsidRDefault="00F507ED" w:rsidP="00F507ED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Получатель:</w:t>
      </w:r>
    </w:p>
    <w:p w:rsidR="00F507ED" w:rsidRDefault="00F507ED" w:rsidP="00F507ED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АО "Единая электронная торговая площадка"</w:t>
      </w:r>
    </w:p>
    <w:p w:rsidR="00F507ED" w:rsidRDefault="00F507ED" w:rsidP="00F507ED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ИНН: 7707704692</w:t>
      </w:r>
    </w:p>
    <w:p w:rsidR="00F507ED" w:rsidRDefault="00F507ED" w:rsidP="00F507ED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КПП: 772501001</w:t>
      </w:r>
    </w:p>
    <w:p w:rsidR="00F507ED" w:rsidRDefault="00F507ED" w:rsidP="00F507ED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Расчетный счет: 40702810510050001273</w:t>
      </w:r>
    </w:p>
    <w:p w:rsidR="00F507ED" w:rsidRDefault="00F507ED" w:rsidP="00F507ED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БАНК ПОЛУЧАТЕЛЯ:</w:t>
      </w:r>
    </w:p>
    <w:p w:rsidR="00F507ED" w:rsidRDefault="00F507ED" w:rsidP="00F507ED">
      <w:pPr>
        <w:tabs>
          <w:tab w:val="left" w:pos="1134"/>
        </w:tabs>
        <w:spacing w:after="0" w:line="240" w:lineRule="auto"/>
        <w:ind w:left="567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Наименование банка: Филиал "Центральный" Банка ВТБ (ПАО) в г. Москва</w:t>
      </w:r>
    </w:p>
    <w:p w:rsidR="00F507ED" w:rsidRDefault="00F507ED" w:rsidP="00F507ED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БИК: 044525411</w:t>
      </w:r>
    </w:p>
    <w:p w:rsidR="00F507ED" w:rsidRDefault="00F507ED" w:rsidP="00F507ED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Корреспондентский счет: 30101810145250000411.</w:t>
      </w:r>
    </w:p>
    <w:p w:rsidR="00F507ED" w:rsidRDefault="00F507ED" w:rsidP="00F50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Назначение платежа: задаток для участия в аукционе на право заключения договора аренды земельного участка (№__ лота, кадастровый №______ или местоположение земельного участка _____________________________), номер лицевого счета Претендента_____________________.</w:t>
      </w:r>
    </w:p>
    <w:p w:rsidR="00F507ED" w:rsidRDefault="00F507ED" w:rsidP="00F507ED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507ED" w:rsidRDefault="00F507ED" w:rsidP="00F507ED">
      <w:p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507ED" w:rsidRDefault="00F507ED" w:rsidP="00F507ED">
      <w:p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F507ED" w:rsidRDefault="00F507ED" w:rsidP="00F50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Порядок возврата задатка:</w:t>
      </w:r>
    </w:p>
    <w:p w:rsidR="00F507ED" w:rsidRPr="00876808" w:rsidRDefault="00F507ED" w:rsidP="00F507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6808">
        <w:rPr>
          <w:rFonts w:ascii="Times New Roman" w:hAnsi="Times New Roman"/>
          <w:sz w:val="24"/>
          <w:szCs w:val="24"/>
        </w:rPr>
        <w:t>1) 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F507ED" w:rsidRPr="00876808" w:rsidRDefault="00F507ED" w:rsidP="00F507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6808">
        <w:rPr>
          <w:rFonts w:ascii="Times New Roman" w:hAnsi="Times New Roman"/>
          <w:sz w:val="24"/>
          <w:szCs w:val="24"/>
        </w:rPr>
        <w:t>2) Участнику аукциона, который сделал предпоследнее предложение о цене предмета аукциона, - в течение 3 (трех) рабочих дней со дня подписания договора аренды земельного участка Победителем аукциона;</w:t>
      </w:r>
    </w:p>
    <w:p w:rsidR="00F507ED" w:rsidRPr="00876808" w:rsidRDefault="00F507ED" w:rsidP="00F507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6808">
        <w:rPr>
          <w:rFonts w:ascii="Times New Roman" w:hAnsi="Times New Roman"/>
          <w:sz w:val="24"/>
          <w:szCs w:val="24"/>
        </w:rPr>
        <w:t>3) 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F507ED" w:rsidRPr="00876808" w:rsidRDefault="00F507ED" w:rsidP="00F507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6808">
        <w:rPr>
          <w:rFonts w:ascii="Times New Roman" w:hAnsi="Times New Roman"/>
          <w:sz w:val="24"/>
          <w:szCs w:val="24"/>
        </w:rPr>
        <w:t>4) 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808">
        <w:rPr>
          <w:rFonts w:ascii="Times New Roman" w:hAnsi="Times New Roman"/>
          <w:sz w:val="24"/>
          <w:szCs w:val="24"/>
        </w:rPr>
        <w:t>позднее дня окончания срока приема заявок задаток возвращается в порядке, установленном для Участников аукциона;</w:t>
      </w:r>
    </w:p>
    <w:p w:rsidR="00F507ED" w:rsidRPr="00876808" w:rsidRDefault="00F507ED" w:rsidP="00F507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6808">
        <w:rPr>
          <w:rFonts w:ascii="Times New Roman" w:hAnsi="Times New Roman"/>
          <w:sz w:val="24"/>
          <w:szCs w:val="24"/>
        </w:rPr>
        <w:t>5)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F507ED" w:rsidRPr="00876808" w:rsidRDefault="00F507ED" w:rsidP="00F507ED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876808">
        <w:rPr>
          <w:color w:val="auto"/>
          <w:sz w:val="24"/>
          <w:szCs w:val="24"/>
          <w:lang w:eastAsia="en-US"/>
        </w:rPr>
        <w:t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 площадке АО «Единая электронная торговая площадка» (</w:t>
      </w:r>
      <w:hyperlink r:id="rId7" w:tooltip="http://www.lot-onlinr.ru/" w:history="1">
        <w:r w:rsidRPr="00876808">
          <w:rPr>
            <w:rStyle w:val="a3"/>
            <w:color w:val="auto"/>
            <w:sz w:val="24"/>
            <w:szCs w:val="24"/>
            <w:u w:val="none"/>
            <w:lang w:val="en-US" w:eastAsia="en-US"/>
          </w:rPr>
          <w:t>www</w:t>
        </w:r>
        <w:r w:rsidRPr="00876808">
          <w:rPr>
            <w:rStyle w:val="a3"/>
            <w:color w:val="auto"/>
            <w:sz w:val="24"/>
            <w:szCs w:val="24"/>
            <w:u w:val="none"/>
            <w:lang w:eastAsia="en-US"/>
          </w:rPr>
          <w:t>.</w:t>
        </w:r>
      </w:hyperlink>
      <w:hyperlink r:id="rId8" w:tooltip="http://www.lot-onlinr.ru/" w:history="1">
        <w:r w:rsidRPr="00876808">
          <w:rPr>
            <w:rStyle w:val="a3"/>
            <w:color w:val="auto"/>
            <w:sz w:val="24"/>
            <w:szCs w:val="24"/>
            <w:u w:val="none"/>
            <w:lang w:val="en-US" w:eastAsia="en-US"/>
          </w:rPr>
          <w:t>roseltorg</w:t>
        </w:r>
        <w:r w:rsidRPr="00876808">
          <w:rPr>
            <w:rStyle w:val="a3"/>
            <w:color w:val="auto"/>
            <w:sz w:val="24"/>
            <w:szCs w:val="24"/>
            <w:u w:val="none"/>
            <w:lang w:eastAsia="en-US"/>
          </w:rPr>
          <w:t>.</w:t>
        </w:r>
        <w:r w:rsidRPr="00876808">
          <w:rPr>
            <w:rStyle w:val="a3"/>
            <w:color w:val="auto"/>
            <w:sz w:val="24"/>
            <w:szCs w:val="24"/>
            <w:u w:val="none"/>
            <w:lang w:val="en-US" w:eastAsia="en-US"/>
          </w:rPr>
          <w:t>ru</w:t>
        </w:r>
      </w:hyperlink>
      <w:r w:rsidRPr="00876808">
        <w:rPr>
          <w:color w:val="auto"/>
          <w:sz w:val="24"/>
          <w:szCs w:val="24"/>
          <w:lang w:eastAsia="en-US"/>
        </w:rPr>
        <w:t xml:space="preserve">), официальном сайте Министерства имущественных и </w:t>
      </w:r>
      <w:r w:rsidRPr="00876808">
        <w:rPr>
          <w:color w:val="auto"/>
          <w:sz w:val="24"/>
          <w:szCs w:val="24"/>
          <w:lang w:eastAsia="en-US"/>
        </w:rPr>
        <w:lastRenderedPageBreak/>
        <w:t>земельных отношений Республики Карелия в сети «Интернет» (</w:t>
      </w:r>
      <w:proofErr w:type="spellStart"/>
      <w:r w:rsidRPr="00876808">
        <w:rPr>
          <w:color w:val="auto"/>
          <w:sz w:val="24"/>
          <w:szCs w:val="24"/>
          <w:lang w:val="en-US" w:eastAsia="en-US"/>
        </w:rPr>
        <w:t>gov</w:t>
      </w:r>
      <w:proofErr w:type="spellEnd"/>
      <w:r w:rsidRPr="00876808">
        <w:rPr>
          <w:color w:val="auto"/>
          <w:sz w:val="24"/>
          <w:szCs w:val="24"/>
          <w:lang w:eastAsia="en-US"/>
        </w:rPr>
        <w:t>.</w:t>
      </w:r>
      <w:proofErr w:type="spellStart"/>
      <w:r w:rsidRPr="00876808">
        <w:rPr>
          <w:color w:val="auto"/>
          <w:sz w:val="24"/>
          <w:szCs w:val="24"/>
          <w:lang w:val="en-US" w:eastAsia="en-US"/>
        </w:rPr>
        <w:t>karelia</w:t>
      </w:r>
      <w:proofErr w:type="spellEnd"/>
      <w:r w:rsidRPr="00876808">
        <w:rPr>
          <w:color w:val="auto"/>
          <w:sz w:val="24"/>
          <w:szCs w:val="24"/>
          <w:lang w:eastAsia="en-US"/>
        </w:rPr>
        <w:t>.</w:t>
      </w:r>
      <w:proofErr w:type="spellStart"/>
      <w:r w:rsidRPr="00876808">
        <w:rPr>
          <w:color w:val="auto"/>
          <w:sz w:val="24"/>
          <w:szCs w:val="24"/>
          <w:lang w:val="en-US" w:eastAsia="en-US"/>
        </w:rPr>
        <w:t>ru</w:t>
      </w:r>
      <w:proofErr w:type="spellEnd"/>
      <w:r w:rsidRPr="00876808">
        <w:rPr>
          <w:color w:val="auto"/>
          <w:sz w:val="24"/>
          <w:szCs w:val="24"/>
          <w:lang w:eastAsia="en-US"/>
        </w:rPr>
        <w:t xml:space="preserve">), официальном сайте </w:t>
      </w:r>
      <w:hyperlink r:id="rId9" w:tooltip="http://www.lot-onlinr.ru/" w:history="1">
        <w:r w:rsidRPr="00876808">
          <w:rPr>
            <w:color w:val="auto"/>
            <w:sz w:val="24"/>
            <w:szCs w:val="24"/>
            <w:lang w:eastAsia="en-US"/>
          </w:rPr>
          <w:t>www.</w:t>
        </w:r>
      </w:hyperlink>
      <w:hyperlink r:id="rId10" w:tooltip="https://torgi.gov.ru/new/public/legislation/reg" w:history="1">
        <w:r w:rsidRPr="00876808">
          <w:rPr>
            <w:color w:val="auto"/>
            <w:sz w:val="24"/>
            <w:szCs w:val="24"/>
            <w:lang w:eastAsia="en-US"/>
          </w:rPr>
          <w:t>torgi.gov.ru</w:t>
        </w:r>
      </w:hyperlink>
      <w:r w:rsidRPr="00876808">
        <w:rPr>
          <w:color w:val="auto"/>
          <w:sz w:val="24"/>
          <w:szCs w:val="24"/>
          <w:lang w:eastAsia="en-US"/>
        </w:rPr>
        <w:t>.</w:t>
      </w:r>
    </w:p>
    <w:p w:rsidR="00F507ED" w:rsidRPr="00876808" w:rsidRDefault="00F507ED" w:rsidP="00F507ED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876808">
        <w:rPr>
          <w:color w:val="auto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аренды земельного участ</w:t>
      </w:r>
      <w:r>
        <w:rPr>
          <w:color w:val="auto"/>
          <w:sz w:val="24"/>
          <w:szCs w:val="24"/>
          <w:lang w:eastAsia="en-US"/>
        </w:rPr>
        <w:t>ка задаток ему не возвращается.</w:t>
      </w:r>
    </w:p>
    <w:p w:rsidR="00F507ED" w:rsidRDefault="00F507ED" w:rsidP="00F507ED">
      <w:pPr>
        <w:tabs>
          <w:tab w:val="left" w:pos="1418"/>
        </w:tabs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30000"/>
          <w:sz w:val="24"/>
          <w:szCs w:val="24"/>
        </w:rPr>
      </w:pPr>
    </w:p>
    <w:p w:rsidR="006A5F38" w:rsidRPr="006A5F38" w:rsidRDefault="006A5F38" w:rsidP="00F507ED">
      <w:pPr>
        <w:ind w:firstLine="426"/>
        <w:jc w:val="both"/>
        <w:rPr>
          <w:rFonts w:ascii="Times New Roman" w:hAnsi="Times New Roman" w:cs="Times New Roman"/>
        </w:rPr>
      </w:pPr>
    </w:p>
    <w:p w:rsidR="006A5F38" w:rsidRPr="006A5F38" w:rsidRDefault="00F507ED" w:rsidP="0021784F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p w:rsidR="00F507ED" w:rsidRDefault="0021784F" w:rsidP="00F507ED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  <w:t xml:space="preserve"> - </w:t>
      </w:r>
      <w:r w:rsidR="00F507ED"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  <w:t>Порядок проведения</w:t>
      </w:r>
      <w:r w:rsidR="00F507ED">
        <w:rPr>
          <w:rFonts w:ascii="Times New Roman" w:eastAsia="Times New Roman" w:hAnsi="Times New Roman"/>
          <w:b/>
          <w:sz w:val="24"/>
          <w:szCs w:val="24"/>
        </w:rPr>
        <w:t xml:space="preserve"> электронного аукциона и определения победителя:</w:t>
      </w:r>
    </w:p>
    <w:p w:rsidR="00F507ED" w:rsidRDefault="00F507ED" w:rsidP="00F50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F507ED" w:rsidRDefault="00F507ED" w:rsidP="00F50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Электронный аукцион проводится в назначенную дату и время </w:t>
      </w:r>
      <w:hyperlink r:id="rId11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>при условии, что по итогам рассмотрения заявок на участие в электронном аукционе были допущены не менее двух Заявителей.</w:t>
        </w:r>
      </w:hyperlink>
    </w:p>
    <w:p w:rsidR="00F507ED" w:rsidRDefault="00D437F7" w:rsidP="00F50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F507E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  </w:r>
      </w:hyperlink>
    </w:p>
    <w:p w:rsidR="00F507ED" w:rsidRDefault="00D437F7" w:rsidP="00F50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F507E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 xml:space="preserve">1) </w:t>
        </w:r>
      </w:hyperlink>
      <w:hyperlink r:id="rId14" w:history="1">
        <w:r w:rsidR="00F507E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>п</w:t>
        </w:r>
      </w:hyperlink>
      <w:hyperlink r:id="rId15" w:history="1">
        <w:r w:rsidR="00F507E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>оступил</w:t>
        </w:r>
      </w:hyperlink>
      <w:hyperlink r:id="rId16" w:history="1">
        <w:r w:rsidR="00F507E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>о</w:t>
        </w:r>
      </w:hyperlink>
      <w:hyperlink r:id="rId17" w:history="1">
        <w:r w:rsidR="00F507E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  </w:r>
      </w:hyperlink>
      <w:r w:rsidR="00F507ED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8" w:history="1">
        <w:r w:rsidR="00F507E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 xml:space="preserve">предложение не поступило, аукцион с помощью </w:t>
        </w:r>
        <w:proofErr w:type="spellStart"/>
        <w:r w:rsidR="00F507E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>программно</w:t>
        </w:r>
        <w:proofErr w:type="spellEnd"/>
        <w:r w:rsidR="00F507E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 xml:space="preserve"> - аппаратных средств электронной площадки завершается;</w:t>
        </w:r>
      </w:hyperlink>
    </w:p>
    <w:p w:rsidR="00F507ED" w:rsidRDefault="00D437F7" w:rsidP="00F50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hyperlink r:id="rId19" w:history="1">
        <w:r w:rsidR="00F507E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 xml:space="preserve">2) не поступило ни одного предложения, то аукцион с помощью </w:t>
        </w:r>
        <w:proofErr w:type="spellStart"/>
        <w:r w:rsidR="00F507E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>программно</w:t>
        </w:r>
        <w:proofErr w:type="spellEnd"/>
        <w:r w:rsidR="00F507E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 xml:space="preserve">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</w:r>
      </w:hyperlink>
    </w:p>
    <w:p w:rsidR="00F507ED" w:rsidRDefault="00F507ED" w:rsidP="00F50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F507ED" w:rsidRDefault="00F507ED" w:rsidP="00F50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 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F507ED" w:rsidRDefault="00D437F7" w:rsidP="00F50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="00F507E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>2) не вправе подавать предложение о цене предмета аукциона выше, чем текущее максимальное ценовое предложение, вне пределов «шага аукциона».</w:t>
        </w:r>
      </w:hyperlink>
    </w:p>
    <w:p w:rsidR="00F507ED" w:rsidRDefault="00D437F7" w:rsidP="00F50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="00F507E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>Каждое ценовое предложение, подаваемое в ходе процедуры, подписывается электронной подписью.</w:t>
        </w:r>
      </w:hyperlink>
    </w:p>
    <w:p w:rsidR="00F507ED" w:rsidRDefault="00F507ED" w:rsidP="00F507ED">
      <w:pPr>
        <w:widowControl w:val="0"/>
        <w:tabs>
          <w:tab w:val="left" w:pos="1036"/>
        </w:tabs>
        <w:spacing w:before="3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цены предмета аукциона.</w:t>
      </w:r>
    </w:p>
    <w:p w:rsidR="00F507ED" w:rsidRDefault="00F507ED" w:rsidP="00F507ED">
      <w:pPr>
        <w:widowControl w:val="0"/>
        <w:tabs>
          <w:tab w:val="left" w:pos="1036"/>
        </w:tabs>
        <w:spacing w:before="3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Ход проведения процедуры аукциона фиксируется Операторов электронной площадки в электронном журнале, который размещается на электронной площадке АО «Единая электронная торговая площадка» (www.roseltorg.ru) в течение 1 (одного) часа с момента окончания аукциона.</w:t>
      </w:r>
    </w:p>
    <w:p w:rsidR="00F507ED" w:rsidRDefault="00F507ED" w:rsidP="00F50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АО «Единая электронная торговая площадка» (</w:t>
      </w:r>
      <w:hyperlink r:id="rId22" w:tooltip="http://www.lot-onlinr.ru/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>.</w:t>
        </w:r>
      </w:hyperlink>
      <w:hyperlink r:id="rId23" w:tooltip="http://www.lot-onlinr.ru/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/>
          </w:rPr>
          <w:t>roseltorg</w:t>
        </w:r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>.</w:t>
        </w:r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eastAsia="Times New Roman" w:hAnsi="Times New Roman"/>
          <w:sz w:val="24"/>
          <w:szCs w:val="24"/>
        </w:rPr>
        <w:t>). Протокол о результатах электронного аукциона после его размещения на электронной площадке АО «Единая электронная торговая площадка» (</w:t>
      </w:r>
      <w:hyperlink r:id="rId24" w:tooltip="http://www.lot-onlinr.ru/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>.</w:t>
        </w:r>
      </w:hyperlink>
      <w:hyperlink r:id="rId25" w:tooltip="http://www.lot-onlinr.ru/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/>
          </w:rPr>
          <w:t>roseltorg</w:t>
        </w:r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>.</w:t>
        </w:r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) в автоматическом режиме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направляется Оператором электронной площадки для размещения на официальном сайте </w:t>
      </w:r>
      <w:hyperlink r:id="rId26" w:tooltip="http://www.lot-onlinr.ru/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>www.</w:t>
        </w:r>
      </w:hyperlink>
      <w:hyperlink r:id="rId27" w:tooltip="https://torgi.gov.ru/new/public/legislation/reg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</w:rPr>
          <w:t>torgi.gov.ru</w:t>
        </w:r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:rsidR="00F507ED" w:rsidRDefault="00F507ED" w:rsidP="00F50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507ED" w:rsidRDefault="00F507ED" w:rsidP="00F50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заключении договора аренды земельного участка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F507ED" w:rsidRDefault="00F507ED" w:rsidP="00F50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F507ED" w:rsidRDefault="00F507ED" w:rsidP="00F507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0DD9">
        <w:rPr>
          <w:rFonts w:ascii="Times New Roman" w:hAnsi="Times New Roman"/>
          <w:sz w:val="24"/>
          <w:szCs w:val="24"/>
        </w:rPr>
        <w:t>Размер взимаемой с победителя электронного аукциона платы оператору электронной площадки за участие в электронном аукционе устанавливается согласно регламенту электронной площадки</w:t>
      </w:r>
      <w:r>
        <w:rPr>
          <w:rFonts w:ascii="Times New Roman" w:hAnsi="Times New Roman"/>
          <w:sz w:val="24"/>
          <w:szCs w:val="24"/>
        </w:rPr>
        <w:t>.</w:t>
      </w:r>
    </w:p>
    <w:p w:rsidR="00F507ED" w:rsidRDefault="00F507ED" w:rsidP="00F507ED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Срок заключения договора:</w:t>
      </w:r>
    </w:p>
    <w:p w:rsidR="00F507ED" w:rsidRPr="002E7FD7" w:rsidRDefault="00F507ED" w:rsidP="00F507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E7FD7">
        <w:rPr>
          <w:rFonts w:ascii="Times New Roman" w:hAnsi="Times New Roman"/>
          <w:sz w:val="24"/>
          <w:szCs w:val="24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507ED" w:rsidRPr="002E7FD7" w:rsidRDefault="00F507ED" w:rsidP="00F507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E7FD7">
        <w:rPr>
          <w:rFonts w:ascii="Times New Roman" w:hAnsi="Times New Roman"/>
          <w:sz w:val="24"/>
          <w:szCs w:val="24"/>
        </w:rPr>
        <w:t xml:space="preserve">Не допускается заключение указанного договора ранее чем через 10 (десять) дней со дня размещения информации о результатах аукциона на официальном сайте </w:t>
      </w:r>
      <w:hyperlink r:id="rId28" w:tooltip="http://www.lot-onlinr.ru/" w:history="1">
        <w:r w:rsidRPr="002E7FD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</w:hyperlink>
      <w:hyperlink r:id="rId29" w:tooltip="https://torgi.gov.ru/new/public/legislation/reg" w:history="1">
        <w:r w:rsidRPr="002E7FD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torgi.gov.ru</w:t>
        </w:r>
      </w:hyperlink>
      <w:r w:rsidRPr="002E7FD7">
        <w:rPr>
          <w:rFonts w:ascii="Times New Roman" w:hAnsi="Times New Roman"/>
          <w:sz w:val="24"/>
          <w:szCs w:val="24"/>
        </w:rPr>
        <w:t>.</w:t>
      </w:r>
    </w:p>
    <w:p w:rsidR="00F507ED" w:rsidRPr="002E7FD7" w:rsidRDefault="00F507ED" w:rsidP="00F507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E7FD7">
        <w:rPr>
          <w:rFonts w:ascii="Times New Roman" w:hAnsi="Times New Roman"/>
          <w:sz w:val="24"/>
          <w:szCs w:val="24"/>
        </w:rPr>
        <w:t>Если договор аренды земельного участка в течение 10 (десяти) рабочих дней со дня направления Победителю аукциона проекта указанного договора не был им подписан и представлен Организатору аукциона, Организатор аукциона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</w:t>
      </w:r>
    </w:p>
    <w:p w:rsidR="00F507ED" w:rsidRPr="007F585A" w:rsidRDefault="00F507ED" w:rsidP="00F507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E7FD7">
        <w:rPr>
          <w:rFonts w:ascii="Times New Roman" w:hAnsi="Times New Roman"/>
          <w:sz w:val="24"/>
          <w:szCs w:val="24"/>
        </w:rPr>
        <w:t xml:space="preserve">Договор заключается с Министерством имущественных и земельных отношений Республики Карелия. </w:t>
      </w:r>
    </w:p>
    <w:p w:rsidR="00F507ED" w:rsidRDefault="00F507ED" w:rsidP="00F507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3C96" w:rsidRPr="006A5F38" w:rsidRDefault="00E83C96" w:rsidP="006A5F38">
      <w:pPr>
        <w:ind w:firstLine="426"/>
        <w:jc w:val="both"/>
        <w:rPr>
          <w:rFonts w:ascii="Times New Roman" w:hAnsi="Times New Roman" w:cs="Times New Roman"/>
        </w:rPr>
      </w:pPr>
    </w:p>
    <w:sectPr w:rsidR="00E83C96" w:rsidRPr="006A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51988"/>
    <w:multiLevelType w:val="hybridMultilevel"/>
    <w:tmpl w:val="C90EBE56"/>
    <w:lvl w:ilvl="0" w:tplc="8F08CC1C">
      <w:start w:val="1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38"/>
    <w:rsid w:val="00081217"/>
    <w:rsid w:val="0021784F"/>
    <w:rsid w:val="00676D24"/>
    <w:rsid w:val="006A5F38"/>
    <w:rsid w:val="008317EF"/>
    <w:rsid w:val="00911E8A"/>
    <w:rsid w:val="00D437F7"/>
    <w:rsid w:val="00E83C96"/>
    <w:rsid w:val="00F5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13A80-47DA-4CEC-86BB-D6DB2D3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7ED"/>
    <w:rPr>
      <w:color w:val="0000FF"/>
      <w:u w:val="single"/>
    </w:rPr>
  </w:style>
  <w:style w:type="paragraph" w:customStyle="1" w:styleId="Standard">
    <w:name w:val="Standard"/>
    <w:rsid w:val="00F507E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5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13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18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26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7" Type="http://schemas.openxmlformats.org/officeDocument/2006/relationships/hyperlink" Target="http://www.lot-onlinr.ru/" TargetMode="External"/><Relationship Id="rId12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17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25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2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29" Type="http://schemas.openxmlformats.org/officeDocument/2006/relationships/hyperlink" Target="https://torgi.gov.ru/new/public/legislation/re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t-onlinr.ru/" TargetMode="External"/><Relationship Id="rId1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24" Type="http://schemas.openxmlformats.org/officeDocument/2006/relationships/hyperlink" Target="http://www.lot-onlinr.ru/" TargetMode="External"/><Relationship Id="rId5" Type="http://schemas.openxmlformats.org/officeDocument/2006/relationships/hyperlink" Target="http://www.lot-onlinr.ru/" TargetMode="External"/><Relationship Id="rId15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lot-onlinr.ru/" TargetMode="External"/><Relationship Id="rId10" Type="http://schemas.openxmlformats.org/officeDocument/2006/relationships/hyperlink" Target="https://torgi.gov.ru/new/public/legislation/reg" TargetMode="External"/><Relationship Id="rId19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s://torgi.gov.ru/new/public/legislation/re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Крупинская Татьяна Сергеевна</cp:lastModifiedBy>
  <cp:revision>2</cp:revision>
  <cp:lastPrinted>2025-05-12T16:03:00Z</cp:lastPrinted>
  <dcterms:created xsi:type="dcterms:W3CDTF">2025-05-13T09:55:00Z</dcterms:created>
  <dcterms:modified xsi:type="dcterms:W3CDTF">2025-05-13T09:55:00Z</dcterms:modified>
</cp:coreProperties>
</file>