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78" w:rsidRDefault="005D59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5978" w:rsidRDefault="005D59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59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5978" w:rsidRDefault="005D5978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5978" w:rsidRDefault="005D5978">
            <w:pPr>
              <w:pStyle w:val="ConsPlusNormal"/>
              <w:jc w:val="right"/>
            </w:pPr>
            <w:r>
              <w:t>N 2101-ЗРК</w:t>
            </w:r>
          </w:p>
        </w:tc>
      </w:tr>
    </w:tbl>
    <w:p w:rsidR="005D5978" w:rsidRDefault="005D59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jc w:val="center"/>
      </w:pPr>
      <w:r>
        <w:t>РЕСПУБЛИКА КАРЕЛИЯ</w:t>
      </w:r>
    </w:p>
    <w:p w:rsidR="005D5978" w:rsidRDefault="005D5978">
      <w:pPr>
        <w:pStyle w:val="ConsPlusTitle"/>
        <w:jc w:val="center"/>
      </w:pPr>
    </w:p>
    <w:p w:rsidR="005D5978" w:rsidRDefault="005D5978">
      <w:pPr>
        <w:pStyle w:val="ConsPlusTitle"/>
        <w:jc w:val="center"/>
      </w:pPr>
      <w:r>
        <w:t>ЗАКОН</w:t>
      </w:r>
    </w:p>
    <w:p w:rsidR="005D5978" w:rsidRDefault="005D5978">
      <w:pPr>
        <w:pStyle w:val="ConsPlusTitle"/>
        <w:jc w:val="center"/>
      </w:pPr>
    </w:p>
    <w:p w:rsidR="005D5978" w:rsidRDefault="005D5978">
      <w:pPr>
        <w:pStyle w:val="ConsPlusTitle"/>
        <w:jc w:val="center"/>
      </w:pPr>
      <w:r>
        <w:t>О НЕКОТОРЫХ ВОПРОСАХ</w:t>
      </w:r>
    </w:p>
    <w:p w:rsidR="005D5978" w:rsidRDefault="005D5978">
      <w:pPr>
        <w:pStyle w:val="ConsPlusTitle"/>
        <w:jc w:val="center"/>
      </w:pPr>
      <w:r>
        <w:t>ПРЕДОСТАВЛЕНИЯ ОТДЕЛЬНЫМ КАТЕГОРИЯМ ГРАЖДАН ЗЕМЕЛЬНЫХ</w:t>
      </w:r>
    </w:p>
    <w:p w:rsidR="005D5978" w:rsidRDefault="005D5978">
      <w:pPr>
        <w:pStyle w:val="ConsPlusTitle"/>
        <w:jc w:val="center"/>
      </w:pPr>
      <w:r>
        <w:t>УЧАСТКОВ НА ТЕРРИТОРИИ РЕСПУБЛИКИ КАРЕЛИЯ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jc w:val="right"/>
      </w:pPr>
      <w:r>
        <w:t>Принят</w:t>
      </w:r>
    </w:p>
    <w:p w:rsidR="005D5978" w:rsidRDefault="005D5978">
      <w:pPr>
        <w:pStyle w:val="ConsPlusNormal"/>
        <w:jc w:val="right"/>
      </w:pPr>
      <w:r>
        <w:t>Законодательным Собранием</w:t>
      </w:r>
    </w:p>
    <w:p w:rsidR="005D5978" w:rsidRDefault="005D5978">
      <w:pPr>
        <w:pStyle w:val="ConsPlusNormal"/>
        <w:jc w:val="right"/>
      </w:pPr>
      <w:r>
        <w:t>Республики Карелия</w:t>
      </w:r>
    </w:p>
    <w:p w:rsidR="005D5978" w:rsidRDefault="005D5978">
      <w:pPr>
        <w:pStyle w:val="ConsPlusNormal"/>
        <w:jc w:val="right"/>
      </w:pPr>
      <w:r>
        <w:t>16 февраля 2017 года</w:t>
      </w:r>
    </w:p>
    <w:p w:rsidR="005D5978" w:rsidRDefault="005D59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59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978" w:rsidRDefault="005D59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978" w:rsidRDefault="005D59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20.12.2017 </w:t>
            </w:r>
            <w:hyperlink r:id="rId5">
              <w:r>
                <w:rPr>
                  <w:color w:val="0000FF"/>
                </w:rPr>
                <w:t>N 2197-ЗРК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26.02.2018 </w:t>
            </w:r>
            <w:hyperlink r:id="rId6">
              <w:r>
                <w:rPr>
                  <w:color w:val="0000FF"/>
                </w:rPr>
                <w:t>N 2220-ЗРК</w:t>
              </w:r>
            </w:hyperlink>
            <w:r>
              <w:rPr>
                <w:color w:val="392C69"/>
              </w:rPr>
              <w:t xml:space="preserve">, от 01.10.2018 </w:t>
            </w:r>
            <w:hyperlink r:id="rId7">
              <w:r>
                <w:rPr>
                  <w:color w:val="0000FF"/>
                </w:rPr>
                <w:t>N 2284-ЗРК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8">
              <w:r>
                <w:rPr>
                  <w:color w:val="0000FF"/>
                </w:rPr>
                <w:t>N 2370-ЗРК</w:t>
              </w:r>
            </w:hyperlink>
            <w:r>
              <w:rPr>
                <w:color w:val="392C69"/>
              </w:rPr>
              <w:t xml:space="preserve">, от 06.12.2019 </w:t>
            </w:r>
            <w:hyperlink r:id="rId9">
              <w:r>
                <w:rPr>
                  <w:color w:val="0000FF"/>
                </w:rPr>
                <w:t>N 2417-ЗРК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0">
              <w:r>
                <w:rPr>
                  <w:color w:val="0000FF"/>
                </w:rPr>
                <w:t>N 2676-ЗРК</w:t>
              </w:r>
            </w:hyperlink>
            <w:r>
              <w:rPr>
                <w:color w:val="392C69"/>
              </w:rPr>
              <w:t xml:space="preserve">, от 15.07.2022 </w:t>
            </w:r>
            <w:hyperlink r:id="rId11">
              <w:r>
                <w:rPr>
                  <w:color w:val="0000FF"/>
                </w:rPr>
                <w:t>N 2732-ЗРК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12">
              <w:r>
                <w:rPr>
                  <w:color w:val="0000FF"/>
                </w:rPr>
                <w:t>N 2830-ЗРК</w:t>
              </w:r>
            </w:hyperlink>
            <w:r>
              <w:rPr>
                <w:color w:val="392C69"/>
              </w:rPr>
              <w:t xml:space="preserve">, от 18.07.2023 </w:t>
            </w:r>
            <w:hyperlink r:id="rId13">
              <w:r>
                <w:rPr>
                  <w:color w:val="0000FF"/>
                </w:rPr>
                <w:t>N 2873-ЗРК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4">
              <w:r>
                <w:rPr>
                  <w:color w:val="0000FF"/>
                </w:rPr>
                <w:t>N 2926-ЗРК</w:t>
              </w:r>
            </w:hyperlink>
            <w:r>
              <w:rPr>
                <w:color w:val="392C69"/>
              </w:rPr>
              <w:t xml:space="preserve">, от 19.06.2024 </w:t>
            </w:r>
            <w:hyperlink r:id="rId15">
              <w:r>
                <w:rPr>
                  <w:color w:val="0000FF"/>
                </w:rPr>
                <w:t>N 2961-ЗРК</w:t>
              </w:r>
            </w:hyperlink>
            <w:r>
              <w:rPr>
                <w:color w:val="392C69"/>
              </w:rPr>
              <w:t>,</w:t>
            </w:r>
          </w:p>
          <w:p w:rsidR="005D5978" w:rsidRDefault="005D59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30.05.2025 </w:t>
            </w:r>
            <w:hyperlink r:id="rId16">
              <w:r>
                <w:rPr>
                  <w:color w:val="0000FF"/>
                </w:rPr>
                <w:t>N 3063-ЗРК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978" w:rsidRDefault="005D5978">
            <w:pPr>
              <w:pStyle w:val="ConsPlusNormal"/>
            </w:pPr>
          </w:p>
        </w:tc>
      </w:tr>
    </w:tbl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1. Настоящий Закон определяет случаи и порядок бесплатного предоставления в собственность земельных участков на территории Республики Карелия, находящихся в государственной или муниципальной собственности (далее - земельные участки):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многодетным семьям для индивидуального жилищного строительства, ведения садоводства, личного подсобного хозяйства в границах населенных пунктов, а также условия предоставления иной меры социальной поддержки по обеспечению многодетных семей жилыми помещениями в форме единовременной денежной выплаты взамен бесплатного предоставления в собственность земельного участка (далее - единовременная денежная выплата);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2) указанным в </w:t>
      </w:r>
      <w:hyperlink r:id="rId17">
        <w:r>
          <w:rPr>
            <w:color w:val="0000FF"/>
          </w:rPr>
          <w:t>пункте 1</w:t>
        </w:r>
      </w:hyperlink>
      <w:r>
        <w:t xml:space="preserve"> распоряжения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проходивших службу в войсках национальной гвардии Российской Федерации, и членов их семей" (далее - распоряжение Президента Российской Федерации от 6 июня 2023 года N 174-рп) военнослужащим и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lastRenderedPageBreak/>
        <w:t xml:space="preserve">3) членам семьи указанных в </w:t>
      </w:r>
      <w:hyperlink w:anchor="P29">
        <w:r>
          <w:rPr>
            <w:color w:val="0000FF"/>
          </w:rPr>
          <w:t>пункте 2</w:t>
        </w:r>
      </w:hyperlink>
      <w: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4) лицам, награжденным орденом "Сампо"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Республики Карелия от 26 июля 1994 года N 3-ЗРК "О государственных наградах Республики Карелия" (далее - лица, награжденные орденом "Сампо"),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5) лицам, отнесенным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к инвалидам Великой Отечественной войны и инвалидам боевых действий (далее - инвалиды войны), для индивидуального жилищного строительства и ведения личного подсобного хозяйства в границах населенных пунктов, ведения садоводства.</w:t>
      </w:r>
    </w:p>
    <w:p w:rsidR="005D5978" w:rsidRDefault="005D5978">
      <w:pPr>
        <w:pStyle w:val="ConsPlusNormal"/>
        <w:jc w:val="both"/>
      </w:pPr>
      <w:r>
        <w:t xml:space="preserve">(п. 5 введен </w:t>
      </w:r>
      <w:hyperlink r:id="rId20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5D5978" w:rsidRDefault="005D5978">
      <w:pPr>
        <w:pStyle w:val="ConsPlusNormal"/>
        <w:jc w:val="both"/>
      </w:pPr>
      <w:r>
        <w:t xml:space="preserve">(часть 1 в ред. </w:t>
      </w:r>
      <w:hyperlink r:id="rId21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2. Утратила силу с 1 января 2020 года. - </w:t>
      </w:r>
      <w:hyperlink r:id="rId22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3. Для целей настоящего Закона используются следующие термины: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уполномоченный орган - исполнительный орган Республики Карелия, орган местного самоуправления в Республике Карелия, обладающие правом распоряжения земельными участками в соответствии со </w:t>
      </w:r>
      <w:hyperlink r:id="rId23">
        <w:r>
          <w:rPr>
            <w:color w:val="0000FF"/>
          </w:rPr>
          <w:t>статьями 10</w:t>
        </w:r>
      </w:hyperlink>
      <w:r>
        <w:t xml:space="preserve"> и </w:t>
      </w:r>
      <w:hyperlink r:id="rId24">
        <w:r>
          <w:rPr>
            <w:color w:val="0000FF"/>
          </w:rPr>
          <w:t>11</w:t>
        </w:r>
      </w:hyperlink>
      <w:r>
        <w:t xml:space="preserve"> Земельного кодекса Российской Федерации, </w:t>
      </w:r>
      <w:hyperlink r:id="rId25">
        <w:r>
          <w:rPr>
            <w:color w:val="0000FF"/>
          </w:rPr>
          <w:t>статьей 3.3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Федерации", </w:t>
      </w:r>
      <w:hyperlink r:id="rId26">
        <w:r>
          <w:rPr>
            <w:color w:val="0000FF"/>
          </w:rPr>
          <w:t>статьей 1</w:t>
        </w:r>
      </w:hyperlink>
      <w:r>
        <w:t xml:space="preserve"> Закона Республики Карелия от 29 декабря 2015 года N 1980-ЗРК "О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Карелия";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РК от 15.07.2022 N 2732-ЗРК)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2" w:name="P39"/>
      <w:bookmarkEnd w:id="2"/>
      <w:r>
        <w:t>2) многодетная семья - семья, имеющая в своем составе родителей (родителя) и (или) усыновителей (усыновителя), опекунов (опекуна), попечителей (попечителя) и трех и более детей: несовершеннолетних детей (в том числе усыновленных (удочеренных), находящихся под опекой или попечительством, пасынков и падчериц) и (или) совершеннолетних детей в возрасте до 23 лет (в том числе усыновленных (удочеренных), пасынков и падчериц), обучающихся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проходящих военную службу по призыву в Вооруженных Силах Российской Федерации;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3) члены многодетной семьи - родитель, усыновитель, опекун, попечитель, их супруги, их несовершеннолетние дети (в том числе усыновленные 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4) утратил силу с 1 января 2020 года. - </w:t>
      </w:r>
      <w:hyperlink r:id="rId28">
        <w:r>
          <w:rPr>
            <w:color w:val="0000FF"/>
          </w:rPr>
          <w:t>Закон</w:t>
        </w:r>
      </w:hyperlink>
      <w:r>
        <w:t xml:space="preserve"> РК от 06.12.2019 N 2417-ЗРК;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5) члены семьи указанных в </w:t>
      </w:r>
      <w:hyperlink w:anchor="P29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- вдова (вдовец), не вступившая (не вступивший) в повторный брак, несовершеннолетние дети (в том числе усыновленные </w:t>
      </w:r>
      <w:r>
        <w:lastRenderedPageBreak/>
        <w:t>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Федерации, дети старше 18 лет, ставшие инвалидами до достижения ими возраста 18 лет. При отсутствии перечисленных в настоящем пункте членов семьи членами семьи указанных в пункте 2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считаются родители.</w:t>
      </w:r>
    </w:p>
    <w:p w:rsidR="005D5978" w:rsidRDefault="005D5978">
      <w:pPr>
        <w:pStyle w:val="ConsPlusNormal"/>
        <w:jc w:val="both"/>
      </w:pPr>
      <w:r>
        <w:t xml:space="preserve">(п. 5 введен </w:t>
      </w:r>
      <w:hyperlink r:id="rId29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4. В составе многодетной семьи не учитываются, а к членам семьи указанных в </w:t>
      </w:r>
      <w:hyperlink w:anchor="P29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не относятся дети: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в отношении которых родители лишены родительских прав или ограничены в родительских правах;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в отношении которых отменено усыновление;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3) в отношении которых прекращены опека или попечительство;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в отношении которых установлены опека или попечительство и с даты установления таких опеки или попечительства прошло менее двух лет;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5) опекуны или попечители которых освобождены или отстранены от исполнения своих обязанностей.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2. Случаи бесплатного предоставления в собственность многодетным семьям земельных участков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bookmarkStart w:id="3" w:name="P54"/>
      <w:bookmarkEnd w:id="3"/>
      <w:r>
        <w:t>1. Земельные участки бесплатно предоставляются многодетным семьям в собственность, если на дату подачи заявления о бесплатном предоставлении в собственность земельного участка: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многодетная семья соответствует критериям, установленным </w:t>
      </w:r>
      <w:hyperlink w:anchor="P39">
        <w:r>
          <w:rPr>
            <w:color w:val="0000FF"/>
          </w:rPr>
          <w:t>пунктом 2 части 3 статьи 1</w:t>
        </w:r>
      </w:hyperlink>
      <w:r>
        <w:t xml:space="preserve"> настоящего Закона;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члены многодетной семьи являются гражданами Российской Федерации и постоянно проживают на территории Республики Карелия, в том числе если члены такой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 о бесплатном предоставлении в собственность земельного участка.</w:t>
      </w:r>
    </w:p>
    <w:p w:rsidR="005D5978" w:rsidRDefault="005D5978">
      <w:pPr>
        <w:pStyle w:val="ConsPlusNormal"/>
        <w:jc w:val="both"/>
      </w:pPr>
      <w:r>
        <w:t xml:space="preserve">(часть 1 в ред. </w:t>
      </w:r>
      <w:hyperlink r:id="rId31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2. Земельный участок на основании настоящего Закона предоставляется многодетной семье в общую долевую собственность всем членам такой семьи в равных долях.</w:t>
      </w:r>
    </w:p>
    <w:p w:rsidR="005D5978" w:rsidRDefault="005D5978">
      <w:pPr>
        <w:pStyle w:val="ConsPlusNormal"/>
        <w:jc w:val="both"/>
      </w:pPr>
      <w:r>
        <w:t xml:space="preserve">(часть 2 в ред. </w:t>
      </w:r>
      <w:hyperlink r:id="rId32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bookmarkStart w:id="4" w:name="P61"/>
      <w:bookmarkEnd w:id="4"/>
      <w:r>
        <w:t xml:space="preserve">Статья 2.1. Случаи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</w:t>
      </w:r>
      <w:r>
        <w:lastRenderedPageBreak/>
        <w:t>увечья (ранения, травмы, контузии) или заболевания, полученных ими в ходе участия в специальной военной операции, земельных участков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3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bookmarkStart w:id="5" w:name="P65"/>
      <w:bookmarkEnd w:id="5"/>
      <w:r>
        <w:t xml:space="preserve">1. Земельные участки бесплатно предоставляются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собственность, если: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на дату подачи заявления о бесплатном предоставлении в собственность земельного участка военнослужащие и лица, указанные в пункте 2 части 1 статьи 1 настоящего Закона, соответствуют положениям </w:t>
      </w:r>
      <w:hyperlink r:id="rId34">
        <w:r>
          <w:rPr>
            <w:color w:val="0000FF"/>
          </w:rPr>
          <w:t>пунктов 1</w:t>
        </w:r>
      </w:hyperlink>
      <w:r>
        <w:t xml:space="preserve"> и </w:t>
      </w:r>
      <w:hyperlink r:id="rId35">
        <w:r>
          <w:rPr>
            <w:color w:val="0000FF"/>
          </w:rPr>
          <w:t>3</w:t>
        </w:r>
      </w:hyperlink>
      <w:r>
        <w:t xml:space="preserve"> распоряжения Президента Российской Федерации от 6 июня 2023 года N 174-рп;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являются гражданами Российской Федерации и постоянно проживают на территории Республики Карелия, в том числе если указанные члены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2. Земельный участок на основании настоящего Закона предоставляется в собственность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Закона. Земельный участок на основании настоящего Закона предоставляется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общую долевую собственность членам такой семьи в равных долях.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2.2. Случаи бесплатного предоставления в собственность лицам, награжденным орденом "Сампо", земельных участков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36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bookmarkStart w:id="6" w:name="P74"/>
      <w:bookmarkEnd w:id="6"/>
      <w:r>
        <w:t>Земельные участки бесплатно предоставляются лицам, награжденным орденом "Сампо", в собственность, если на дату подачи заявления о бесплатном предоставлении в собственность земельного участка указанные лица являются гражданами Российской Федерации.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left="540"/>
        <w:jc w:val="both"/>
        <w:outlineLvl w:val="0"/>
      </w:pPr>
      <w:bookmarkStart w:id="7" w:name="P76"/>
      <w:bookmarkEnd w:id="7"/>
      <w:r>
        <w:t>Статья 2.2-1. Случаи бесплатного предоставления в собственность инвалидам войны земельных участков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37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Земельные участки бесплатно предоставляются инвалидам войны в собственность, если на дату подачи заявления о бесплатном предоставлении в собственность земельного участка гражданин проживает на территории Республики Карелия и признан в порядке, установленном законодательством Российской Федерации, инвалидом войны.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2.3. Особенности предоставления земельных участков в собственность бесплатно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lastRenderedPageBreak/>
        <w:t xml:space="preserve">Предоставление земельных участков в собственность бесплатно по основаниям, предусмотренным настоящим Законом, в соответствии с </w:t>
      </w:r>
      <w:hyperlink r:id="rId39">
        <w:r>
          <w:rPr>
            <w:color w:val="0000FF"/>
          </w:rPr>
          <w:t>частью 1 статьи 39.19</w:t>
        </w:r>
      </w:hyperlink>
      <w:r>
        <w:t xml:space="preserve"> Земельного кодекса Российской Федерации осуществляется однократно. Если гражданин имеет право на предоставление земельного участка в собственность бесплатно по нескольким основаниям, предусмотренным настоящим Законом, этот гражданин вправе получить земельный участок в собственность бесплатно по одному из указанных оснований.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3. Предельные размеры земельных участков, бесплатно предоставляемых в собственность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Установить предельные (максимальный и минимальный) размеры земельных участков, бесплатно предоставляемых в собственность: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максимальный размер земельного участка - 0,15 га;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минимальный размер земельного участка - 0,06 га.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4. Порядок бесплатного предоставления в собственность многодетным семьям земельных участков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1. Земельный участок предоставляется в собственность многодетным семьям на основании заявления о бесплатном предоставлении в собственность земельного участка многодетной семье (далее в настоящей статье - заявление), поданного одним из родителей, усыновителей, опекунов, попечителей или их супругов, являющимся членом многодетной семьи (далее в настоящей статье - заявитель), в уполномоченный орган.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2. К заявлению прилагаются: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документы, удостоверяющие личности членов многодетной семьи (паспорта);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РК от 18.07.2023 N 2873-ЗРК;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документы, подтверждающие проживание членов многодетной семьи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уполномоченный орган,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документы;</w:t>
      </w:r>
    </w:p>
    <w:p w:rsidR="005D5978" w:rsidRDefault="005D5978">
      <w:pPr>
        <w:pStyle w:val="ConsPlusNormal"/>
        <w:jc w:val="both"/>
      </w:pPr>
      <w:r>
        <w:t xml:space="preserve">(п. 4 в ред. </w:t>
      </w:r>
      <w:hyperlink r:id="rId46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7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6) документы, подтверждающие прохождение совершеннолетними детьми в возрасте до 23 </w:t>
      </w:r>
      <w:r>
        <w:lastRenderedPageBreak/>
        <w:t>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100">
        <w:r>
          <w:rPr>
            <w:color w:val="0000FF"/>
          </w:rPr>
          <w:t>части 2</w:t>
        </w:r>
      </w:hyperlink>
      <w:r>
        <w:t xml:space="preserve">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4. Уполномоченный орган самостоятельно запрашивает следующие документы: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документы, подтверждающие состав многодетной семьи (сведения о государственной регистрации рождения для несовершеннолетних детей, сведения о государственной регистрации заключения брака (при наличии), содержащиеся в Едином государственном реестре записей актов гражданского состояния) и проживание членов многодетной семьи на территории Республики Карелия;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5) документы, подтверждающие усыновление (удочерение) (при наличии усыновленных (удочеренных) детей).</w:t>
      </w:r>
    </w:p>
    <w:p w:rsidR="005D5978" w:rsidRDefault="005D5978">
      <w:pPr>
        <w:pStyle w:val="ConsPlusNormal"/>
        <w:jc w:val="both"/>
      </w:pPr>
      <w:r>
        <w:t xml:space="preserve">(п. 5 введен </w:t>
      </w:r>
      <w:hyperlink r:id="rId48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  <w:r>
        <w:t xml:space="preserve">(часть 4 в ред. </w:t>
      </w:r>
      <w:hyperlink r:id="rId49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4.1. Заявитель вправе приложить к заявлению документы, указанные в </w:t>
      </w:r>
      <w:hyperlink w:anchor="P110">
        <w:r>
          <w:rPr>
            <w:color w:val="0000FF"/>
          </w:rPr>
          <w:t>части 4</w:t>
        </w:r>
      </w:hyperlink>
      <w:r>
        <w:t xml:space="preserve"> настоящей статьи, по собственной инициативе.</w:t>
      </w:r>
    </w:p>
    <w:p w:rsidR="005D5978" w:rsidRDefault="005D5978">
      <w:pPr>
        <w:pStyle w:val="ConsPlusNormal"/>
        <w:jc w:val="both"/>
      </w:pPr>
      <w:r>
        <w:t xml:space="preserve">(часть 4.1 введена </w:t>
      </w:r>
      <w:hyperlink r:id="rId50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 xml:space="preserve">5. Решение о соответствии или несоответствии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Закона, принимается уполномоченным органом в срок не более 30 календарных дней со дня подачи заявителем заявления в уполномоченный орган.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6. Уполномоченный орган регистрирует заявление в журнале учета заявлений с присвоением порядкового номера в день получения заявления. Журнал учета заявлений ведется уполномоченным органом в электронном виде или на бумажном носителе. Форма журнала учета заявлений устанавливается уполномоченным органом.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7. В целях бесплатного предоставления в собственность многодетным семьям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8. Предоставление в собственность многодетным семьям земельных участков, включенных в перечень, осуществляется в той хронологической последовательности, в какой 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lastRenderedPageBreak/>
        <w:t>9. Многодетные семьи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53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30 календарных дней с даты принятия решения о 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Закона, при отсутствии оснований для отказа в бесплатном предоставлении в собственность многодетной семье земельного участка, предусмотренных </w:t>
      </w:r>
      <w:hyperlink w:anchor="P219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>12.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13.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14. В случае если заявитель в течение срока, предусмотренного </w:t>
      </w:r>
      <w:hyperlink w:anchor="P129">
        <w:r>
          <w:rPr>
            <w:color w:val="0000FF"/>
          </w:rPr>
          <w:t>частью 12</w:t>
        </w:r>
      </w:hyperlink>
      <w:r>
        <w:t xml:space="preserve">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</w:t>
      </w:r>
      <w:hyperlink w:anchor="P129">
        <w:r>
          <w:rPr>
            <w:color w:val="0000FF"/>
          </w:rPr>
          <w:t>части 12</w:t>
        </w:r>
      </w:hyperlink>
      <w:r>
        <w:t xml:space="preserve">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15.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16. Решение о бесплатном предоставлении в собственность многодетной семье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17. В случае если на день подачи в уполномоченный орган заявления такой земельный участок поставлен на государственный кадастровый учет, решение о его бесплатном предоставлении в собственность многодетной семье принимается уполномоченным органом в срок не более 14 календарных дней со дня принятия решения о соответствии многодетной семьи, подавшей заявление,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18. Решение уполномоченного органа о бесплатном предоставлении в собственность многодетной семье земельного участка направляется заявителю в течение семи календарных дней со дня принятия решения.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4.1. Единовременная денежная выплата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55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1. Многодетной семье с ее согласия взамен бесплатного предоставления в собственность земельного участка может быть предоставлена единовременная денежная выплата на следующие цели: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на уплату первоначального взноса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дома;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2) на погашение основной суммы долга и (или) уплату процентов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дома.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2. Единовременная денежная выплата предоставляется многодетной семье однократно.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3. Размер единовременной денежной выплаты составляет 400 000 рублей.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4. Порядок предоставления единовременной денежной выплаты определяется Правительством Республики Карелия.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5. Финансовое обеспечение расходов на единовременную денежную выплату осуществляется за счет средств бюджета Республики Карелия.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4.2. Порядок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земельных участков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60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1. Заявление о бесплатном предоставлении в собственность земельного участка (далее в настоящей статье - заявление), подается военнослужащими и лицами, указанными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лицами, награжденными орденом "Сампо", или всеми совершеннолетними лицами, являющимися членами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в настоящей статье - заявитель), в исполнительный орган Республики Карелия, уполномоченный Правительством Республики Карелия (далее в настоящей статье - исполнительный орган Республики Карелия).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2" w:name="P157"/>
      <w:bookmarkEnd w:id="12"/>
      <w:r>
        <w:t>2. К заявлению военнослужащего и лиц, указанных в пункте 2 части 1 статьи 1 настоящего Закона, прилагаются: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lastRenderedPageBreak/>
        <w:t>1) документ, удостоверяющий личность заявителя (паспорт);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2) документы, подтверждающие соответствие военнослужащего 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61">
        <w:r>
          <w:rPr>
            <w:color w:val="0000FF"/>
          </w:rPr>
          <w:t>пункта 1</w:t>
        </w:r>
      </w:hyperlink>
      <w:r>
        <w:t xml:space="preserve"> распоряжения Президента Российской Федерации от 6 июня 2023 года N 174-рп;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3" w:name="P160"/>
      <w:bookmarkEnd w:id="13"/>
      <w:r>
        <w:t xml:space="preserve">3. К заявлению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прилагаются: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документ, подтверждающий гибель (смерть) военнослужащего или лиц, указанных в пункте 2 части 1 статьи 1 настоящего Закона, вследствие увечья (ранения, травмы, контузии) или заболевания, полученных ими в ходе участия в специальной военной операции;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документы, подтверждающие родственные связи с военнослужащим или лицами, указанными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документы, подтверждающие прохождение совершеннолетними детьми в возрасте до 23 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5) документы, подтверждающие проживание членов семьи указанных в пункте 2 части 1 статьи 1 настоящего Закона военнослужащих или лиц, погибших (умерших) вследствие увечья (ранения, травмы, контузии) или заболевания, полученных ими в ходе участия в специальной военной операции,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исполнительный орган Республики Карелия,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4. К заявлению лица, награжденного орденом "Сампо", прилагается документ, удостоверяющий личность заявителя (паспорт).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157">
        <w:r>
          <w:rPr>
            <w:color w:val="0000FF"/>
          </w:rPr>
          <w:t>частях 2</w:t>
        </w:r>
      </w:hyperlink>
      <w:r>
        <w:t xml:space="preserve">, </w:t>
      </w:r>
      <w:hyperlink w:anchor="P160">
        <w:r>
          <w:rPr>
            <w:color w:val="0000FF"/>
          </w:rPr>
          <w:t>3</w:t>
        </w:r>
      </w:hyperlink>
      <w:r>
        <w:t xml:space="preserve"> и 4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4" w:name="P168"/>
      <w:bookmarkEnd w:id="14"/>
      <w:r>
        <w:t>6. Исполнительный орган Республики Карелия самостоятельно запрашивает следующие документы: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документы, подтверждающие соответствие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62">
        <w:r>
          <w:rPr>
            <w:color w:val="0000FF"/>
          </w:rPr>
          <w:t>пункта 3</w:t>
        </w:r>
      </w:hyperlink>
      <w:r>
        <w:t xml:space="preserve"> распоряжения Президента Российской Федерации от 6 июня 2023 года N 174-рп;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документы, подтверждающие состав семьи (сведения о государственной регистрации рождения для несовершеннолетних детей, сведения о государственной регистрации заключения </w:t>
      </w:r>
      <w:r>
        <w:lastRenderedPageBreak/>
        <w:t>брака (при наличии), содержащиеся в Едином государственном реестре записей актов гражданского состояния) и проживание членов семьи на территории Республики Карелия;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6) документы, подтверждающие усыновление (удочерение) (при наличии усыновленных (удочеренных) детей);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7) документы, подтверждающие инвалидность (в отношении детей старше 18 лет, ставших инвалидами до достижения ими возраста 18 лет);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8) свидетельство о смерти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9) документы, подтверждающие награждение гражданина орденом "Сампо".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7. Заявитель вправе приложить документы, указанные в </w:t>
      </w:r>
      <w:hyperlink w:anchor="P168">
        <w:r>
          <w:rPr>
            <w:color w:val="0000FF"/>
          </w:rPr>
          <w:t>части 6</w:t>
        </w:r>
      </w:hyperlink>
      <w:r>
        <w:t xml:space="preserve"> настоящей статьи, по собственной инициативе.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8. Решение о соответствии или несоответствии заявителя требованиям, установленным </w:t>
      </w:r>
      <w:hyperlink w:anchor="P65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74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принимается исполнительным органом Республики Карелия в срок не более 30 календарных дней со дня подачи заявителем заявления в исполнительный орган Республики Карелия.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9. В случае принятия решения о соответствии заявителя требованиям, установленным частью 1 статьи 2.1 и частью 1 статьи 2.2 настоящего Закона, исполнительный орган Республики Карелия вносит сведения о заявителе в реестр лиц, имеющих право на получение земельного участка. Реестр лиц, имеющих право на получение земельного участка, ведется исполнительным органом Республики Карелия в электронном виде или на бумажном носителе. Форма реестра устанавливается исполнительным органом Республики Карелия.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10. В целях бесплатного предоставления в собственность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11. Предоставление в собственность земельных участков, включенных в перечень, осуществляется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в той хронологической последовательности, в какой 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12. Военнослужащие и лица, указанные в пункте 2 части 1 статьи 1 настоящего Закона,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лица, награжденные орденом "Сампо", выбирают земельные участки, включенные в перечень, в той хронологической последовательности, в какой </w:t>
      </w:r>
      <w:r>
        <w:lastRenderedPageBreak/>
        <w:t>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13-14. Утратили силу. - </w:t>
      </w:r>
      <w:hyperlink r:id="rId63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15. Уполномоченный орган в течение 30 календарных дней с даты поступления заявления при отсутствии оснований для отказа в бесплатном предоставлении в собственность земельного участка, предусмотренных </w:t>
      </w:r>
      <w:hyperlink w:anchor="P219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16.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17.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18. В случае если заявитель в течение срока, предусмотренного частью 16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части 16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19.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20. Решение о бесплатном предоставлении в собственность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21. В случае если на день подачи в исполнительный орган Республики Карелия заявления такой земельный участок поставлен на государственный кадастровый учет, решение о его бесплатном предоставлении в собственность принимается уполномоченным органом в срок не более 14 календарных дней со дня подачи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22. Решение уполномоченного органа о бесплатном предоставлении в собственность земельного участка направляется заявителю в течение семи календарных дней со дня принятия решения.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23. В случае принятия исполнительным органом Республики Карелия решения о соответствии заявителя требованиям, установленным </w:t>
      </w:r>
      <w:hyperlink w:anchor="P65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74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и </w:t>
      </w:r>
      <w:r>
        <w:lastRenderedPageBreak/>
        <w:t xml:space="preserve">одновременно принятия уполномоченным органом решения об отказе в предоставлении земельного участка, указанного заявителем в заявлении, заявитель вправе повторно обратиться в уполномоченный орган с заявлением о предоставлении земельного участка, при этом документы, перечисленные в </w:t>
      </w:r>
      <w:hyperlink w:anchor="P157">
        <w:r>
          <w:rPr>
            <w:color w:val="0000FF"/>
          </w:rPr>
          <w:t>частях 2</w:t>
        </w:r>
      </w:hyperlink>
      <w:r>
        <w:t xml:space="preserve"> и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повторному направлению в исполнительный орган Республики Карелия не подлежат.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left="540"/>
        <w:jc w:val="both"/>
        <w:outlineLvl w:val="0"/>
      </w:pPr>
      <w:r>
        <w:t>Статья 4.3. Порядок бесплатного предоставления в собственность инвалидам войны земельных участков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1. Земельный участок предоставляется в собственность инвалиду войны (далее также в настоящей статье - заявитель) на основании заявления о бесплатном предоставлении в собственность земельного участка инвалиду войны (далее в настоящей статье - заявление), поданного в уполномоченный орган.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2. К заявлению прилагаются: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документы, подтверждающие проживание заявителя на территории Республики Карелия;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документы, подтверждающие отнесение гражданина к лицам, указанным в </w:t>
      </w:r>
      <w:hyperlink w:anchor="P32">
        <w:r>
          <w:rPr>
            <w:color w:val="0000FF"/>
          </w:rPr>
          <w:t>пункте 5 части 1 статьи 1</w:t>
        </w:r>
      </w:hyperlink>
      <w:r>
        <w:t xml:space="preserve"> настоящего Закона.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3. Документы, указанные в части 2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5" w:name="P205"/>
      <w:bookmarkEnd w:id="15"/>
      <w:r>
        <w:t xml:space="preserve">4. Решение о соответствии или несоответствии заявителя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Закона, принимается уполномоченным органом в срок не более 30 календарных дней со дня подачи заявителем заявления в уполномоченный орган.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5. Уполномоченный орган регистрирует заявление в журнале учета заявлений с присвоением порядкового номера в день получения заявления. Журнал учета заявлений ведется уполномоченным органом в электронном виде или на бумажном носителе. Форма журнала учета заявлений устанавливается уполномоченным органом.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6. В целях бесплатного предоставления в собственность инвалидам войны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инвалидам войны (далее в настоящей статье - перечень). Правила ведения перечня и форма перечня устанавливаются уполномоченным органом.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7. Предоставление в собственность инвалидам войны земельных участков, включенных в перечень, осуществляется в той хронологической последовательности, в какой 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8. Инвалиды войны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9. Уполномоченный орган в течение 30 календарных дней с даты принятия решения о соответствии заявителя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Закона, при отсутствии оснований для отказа в бесплатном предоставлении в собственность инвалиду войны земельного участка, предусмотренных </w:t>
      </w:r>
      <w:hyperlink w:anchor="P239">
        <w:r>
          <w:rPr>
            <w:color w:val="0000FF"/>
          </w:rPr>
          <w:t>частью 1.3 статьи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</w:t>
      </w:r>
      <w:r>
        <w:lastRenderedPageBreak/>
        <w:t>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10.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11.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12. В случае если заявитель в течение срока, предусмотренного частью 10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части 10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13.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14. Решение о бесплатном предоставлении в собственность инвалиду войны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15. В случае если на день подачи в уполномоченный орган заявления такой земельный участок поставлен на государственный кадастровый учет, решение о его бесплатном предоставлении в собственность инвалиду войны принимается уполномоченным органом в срок не более 14 календарных дней со дня принятия решения о соответствии гражданина, подавшего заявление,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16. Решение уполномоченного органа о бесплатном предоставлении в собственность инвалиду войны земельного участка направляется заявителю в течение семи календарных дней со дня принятия решения.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bookmarkStart w:id="16" w:name="P219"/>
      <w:bookmarkEnd w:id="16"/>
      <w:r>
        <w:t>Статья 5. Основания для отказа в бесплатном предоставлении в собственность земельных участков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hyperlink r:id="rId66">
        <w:r>
          <w:rPr>
            <w:color w:val="0000FF"/>
          </w:rPr>
          <w:t>1</w:t>
        </w:r>
      </w:hyperlink>
      <w:r>
        <w:t>. Основаниями для отказа в бесплатном предоставлении в собственность многодетным семьям земельных участков являются: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многодетной семье земельного участка, принятого ранее на основании настоящего Закона или </w:t>
      </w:r>
      <w:hyperlink r:id="rId67">
        <w:r>
          <w:rPr>
            <w:color w:val="0000FF"/>
          </w:rPr>
          <w:t>Закона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(далее - Закон Республики Карелия "О бесплатном предоставлении в собственность многодетным семьям земельных участков для </w:t>
      </w:r>
      <w:r>
        <w:lastRenderedPageBreak/>
        <w:t>индивидуального жилищного, дачного строительства на территории Республики Карелия");</w:t>
      </w:r>
    </w:p>
    <w:p w:rsidR="005D5978" w:rsidRDefault="005D5978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одного или более членов многодетной семьи;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наличие принятого уполномоченным органом в соответствии с </w:t>
      </w:r>
      <w:hyperlink w:anchor="P120">
        <w:r>
          <w:rPr>
            <w:color w:val="0000FF"/>
          </w:rPr>
          <w:t>частью 5 статьи 4</w:t>
        </w:r>
      </w:hyperlink>
      <w:r>
        <w:t xml:space="preserve"> настоящего Закона решения о несоответствии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Закона;</w:t>
      </w:r>
    </w:p>
    <w:p w:rsidR="005D5978" w:rsidRDefault="005D5978">
      <w:pPr>
        <w:pStyle w:val="ConsPlusNormal"/>
        <w:jc w:val="both"/>
      </w:pPr>
      <w:r>
        <w:t xml:space="preserve">(п. 3 введен </w:t>
      </w:r>
      <w:hyperlink r:id="rId69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4) предоставление многодетной семье единовременной денежной выплаты в соответствии с настоящим Законом.</w:t>
      </w:r>
    </w:p>
    <w:p w:rsidR="005D5978" w:rsidRDefault="005D5978">
      <w:pPr>
        <w:pStyle w:val="ConsPlusNormal"/>
        <w:jc w:val="both"/>
      </w:pPr>
      <w:r>
        <w:t xml:space="preserve">(п. 4 введен </w:t>
      </w:r>
      <w:hyperlink r:id="rId70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1.1. Основаниями для отказа в бесплатном предоставлении в собственность военнослужащим и лицам, указанным в пункте 2 части 1 статьи 1 настоящего Закона, членам семьи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являются: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2) решение исполнительного органа Республики Карелия о несоответствии военнослужащего или лиц, указанных в пункте 2 части 1 статьи 1 настоящего Закона,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военнослужащего или лиц, погибших (умерших) вследствие увечья (ранения, травмы, контузии) или заболевания, полученных ими в ходе участия в специальной военной операции, требованиям, установленным </w:t>
      </w:r>
      <w:hyperlink w:anchor="P61">
        <w:r>
          <w:rPr>
            <w:color w:val="0000FF"/>
          </w:rPr>
          <w:t>статьей 2.1</w:t>
        </w:r>
      </w:hyperlink>
      <w:r>
        <w:t xml:space="preserve"> настоящего Закона;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выход из гражданства Российской Федерации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Закона.</w:t>
      </w:r>
    </w:p>
    <w:p w:rsidR="005D5978" w:rsidRDefault="005D5978">
      <w:pPr>
        <w:pStyle w:val="ConsPlusNormal"/>
        <w:jc w:val="both"/>
      </w:pPr>
      <w:r>
        <w:t xml:space="preserve">(часть 1.1 введена </w:t>
      </w:r>
      <w:hyperlink r:id="rId71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1.2. Основаниями для отказа в бесплатном предоставлении в собственность лицам, награжденным орденом "Сампо", земельных участков являются: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</w:t>
      </w:r>
      <w:hyperlink r:id="rId72">
        <w:r>
          <w:rPr>
            <w:color w:val="0000FF"/>
          </w:rPr>
          <w:t>Закона</w:t>
        </w:r>
      </w:hyperlink>
      <w:r>
        <w:t xml:space="preserve">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лица, награжденного орденом "Сампо".</w:t>
      </w:r>
    </w:p>
    <w:p w:rsidR="005D5978" w:rsidRDefault="005D5978">
      <w:pPr>
        <w:pStyle w:val="ConsPlusNormal"/>
        <w:jc w:val="both"/>
      </w:pPr>
      <w:r>
        <w:t xml:space="preserve">(часть 1.2 введена </w:t>
      </w:r>
      <w:hyperlink r:id="rId7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5D5978" w:rsidRDefault="005D5978">
      <w:pPr>
        <w:pStyle w:val="ConsPlusNormal"/>
        <w:spacing w:before="220"/>
        <w:ind w:firstLine="540"/>
        <w:jc w:val="both"/>
      </w:pPr>
      <w:bookmarkStart w:id="17" w:name="P239"/>
      <w:bookmarkEnd w:id="17"/>
      <w:r>
        <w:t>1.3. Основаниями для отказа в бесплатном предоставлении в собственность инвалидам войны земельных участков являются: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</w:t>
      </w:r>
      <w:hyperlink r:id="rId74">
        <w:r>
          <w:rPr>
            <w:color w:val="0000FF"/>
          </w:rPr>
          <w:t>Закона</w:t>
        </w:r>
      </w:hyperlink>
      <w:r>
        <w:t xml:space="preserve">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инвалида войны;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lastRenderedPageBreak/>
        <w:t xml:space="preserve">3) наличие принятого уполномоченным органом в соответствии с </w:t>
      </w:r>
      <w:hyperlink w:anchor="P205">
        <w:r>
          <w:rPr>
            <w:color w:val="0000FF"/>
          </w:rPr>
          <w:t>частью 4 статьи 4.3</w:t>
        </w:r>
      </w:hyperlink>
      <w:r>
        <w:t xml:space="preserve"> настоящего Закона решения о несоответствии гражданина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Закона.</w:t>
      </w:r>
    </w:p>
    <w:p w:rsidR="005D5978" w:rsidRDefault="005D5978">
      <w:pPr>
        <w:pStyle w:val="ConsPlusNormal"/>
        <w:jc w:val="both"/>
      </w:pPr>
      <w:r>
        <w:t xml:space="preserve">(часть 1.3 введена </w:t>
      </w:r>
      <w:hyperlink r:id="rId75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2. Достижение несовершеннолетними детьми (одним из детей) (в том числе усыновленными (удочеренными), находившимися под опекой или попечительством, пасынками и падчерицами) возраста 18 лет, достижение совершеннолетними детьми (одним из детей) (в том числе усыновленными (удочеренными), пасынками и падчерицами), обучающимися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проходящими военную службу по призыву в Вооруженных Силах Российской Федерации, возраста 23 лет или смерть детей (одного из детей) в период со дня подачи заявления до дня предоставления в собственность земельного участка не являются основанием для отказа в бесплатном предоставлении в собственность земельного участка в соответствии с настоящим Законом.</w:t>
      </w:r>
    </w:p>
    <w:p w:rsidR="005D5978" w:rsidRDefault="005D5978">
      <w:pPr>
        <w:pStyle w:val="ConsPlusNormal"/>
        <w:jc w:val="both"/>
      </w:pPr>
      <w:r>
        <w:t xml:space="preserve">(часть 2 введена </w:t>
      </w:r>
      <w:hyperlink r:id="rId76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2020 года. - </w:t>
      </w:r>
      <w:hyperlink r:id="rId77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 xml:space="preserve">Статья 7. Утратила силу с 1 января 2020 года. - </w:t>
      </w:r>
      <w:hyperlink r:id="rId78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7.1. Информационное обеспечение предоставления земельных участков, единовременной денежной выплаты</w:t>
      </w:r>
    </w:p>
    <w:p w:rsidR="005D5978" w:rsidRDefault="005D5978">
      <w:pPr>
        <w:pStyle w:val="ConsPlusNormal"/>
        <w:ind w:firstLine="540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РК от 26.02.2018 N 2220-ЗРК; в ред. Законов РК от 06.12.2019 </w:t>
      </w:r>
      <w:hyperlink r:id="rId80">
        <w:r>
          <w:rPr>
            <w:color w:val="0000FF"/>
          </w:rPr>
          <w:t>N 2417-ЗРК</w:t>
        </w:r>
      </w:hyperlink>
      <w:r>
        <w:t xml:space="preserve">, от 15.07.2022 </w:t>
      </w:r>
      <w:hyperlink r:id="rId81">
        <w:r>
          <w:rPr>
            <w:color w:val="0000FF"/>
          </w:rPr>
          <w:t>N 2732-ЗРК</w:t>
        </w:r>
      </w:hyperlink>
      <w:r>
        <w:t xml:space="preserve">, от 18.07.2023 </w:t>
      </w:r>
      <w:hyperlink r:id="rId82">
        <w:r>
          <w:rPr>
            <w:color w:val="0000FF"/>
          </w:rPr>
          <w:t>N 2873-ЗРК</w:t>
        </w:r>
      </w:hyperlink>
      <w:r>
        <w:t>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земельных участков, единовременной денежной выплаты многодетным семьям размещается в государственной информационной системе "Единая централизованная цифровая платформа в социальной сфере". 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D5978" w:rsidRDefault="005D5978">
      <w:pPr>
        <w:pStyle w:val="ConsPlusNormal"/>
        <w:jc w:val="both"/>
      </w:pPr>
      <w:r>
        <w:t xml:space="preserve">(в ред. Законов РК от 06.12.2019 </w:t>
      </w:r>
      <w:hyperlink r:id="rId84">
        <w:r>
          <w:rPr>
            <w:color w:val="0000FF"/>
          </w:rPr>
          <w:t>N 2417-ЗРК</w:t>
        </w:r>
      </w:hyperlink>
      <w:r>
        <w:t xml:space="preserve">, от 15.07.2022 </w:t>
      </w:r>
      <w:hyperlink r:id="rId85">
        <w:r>
          <w:rPr>
            <w:color w:val="0000FF"/>
          </w:rPr>
          <w:t>N 2732-ЗРК</w:t>
        </w:r>
      </w:hyperlink>
      <w:r>
        <w:t xml:space="preserve">, от 25.12.2023 </w:t>
      </w:r>
      <w:hyperlink r:id="rId86">
        <w:r>
          <w:rPr>
            <w:color w:val="0000FF"/>
          </w:rPr>
          <w:t>N 2926-ЗРК</w:t>
        </w:r>
      </w:hyperlink>
      <w:r>
        <w:t>)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8. Признание утратившими силу отдельных законодательных актов Республики Карелия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1) </w:t>
      </w:r>
      <w:hyperlink r:id="rId87">
        <w:r>
          <w:rPr>
            <w:color w:val="0000FF"/>
          </w:rPr>
          <w:t>Закон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2011, N 11, ст. 1742);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2) </w:t>
      </w:r>
      <w:hyperlink r:id="rId88">
        <w:r>
          <w:rPr>
            <w:color w:val="0000FF"/>
          </w:rPr>
          <w:t>Закон</w:t>
        </w:r>
      </w:hyperlink>
      <w:r>
        <w:t xml:space="preserve"> Республики Карелия от 8 июня 2012 года N 1600-ЗРК "О внесении изменений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1017);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3) </w:t>
      </w:r>
      <w:hyperlink r:id="rId89">
        <w:r>
          <w:rPr>
            <w:color w:val="0000FF"/>
          </w:rPr>
          <w:t>Закон</w:t>
        </w:r>
      </w:hyperlink>
      <w:r>
        <w:t xml:space="preserve"> Республики Карелия от 14 июня 2012 года N 1609-ЗРК "О внесении изменений в Закон Республики Карелия "О бесплатном предоставлении в собственность многодетным семьям </w:t>
      </w:r>
      <w:r>
        <w:lastRenderedPageBreak/>
        <w:t>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1026);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4) </w:t>
      </w:r>
      <w:hyperlink r:id="rId90">
        <w:r>
          <w:rPr>
            <w:color w:val="0000FF"/>
          </w:rPr>
          <w:t>Закон</w:t>
        </w:r>
      </w:hyperlink>
      <w:r>
        <w:t xml:space="preserve"> Республики Карелия от 4 марта 2014 года N 1776-ЗРК "О внесении изменения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3, ст. 321);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 xml:space="preserve">5) </w:t>
      </w:r>
      <w:hyperlink r:id="rId91">
        <w:r>
          <w:rPr>
            <w:color w:val="0000FF"/>
          </w:rPr>
          <w:t>Закон</w:t>
        </w:r>
      </w:hyperlink>
      <w:r>
        <w:t xml:space="preserve"> Республики Карелия от 7 апреля 2014 года N 1779-ЗРК "О внесении изменений в Закон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4, ст. 516).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5D5978" w:rsidRDefault="005D5978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правоотношения, возникшие до его вступления в силу.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jc w:val="right"/>
      </w:pPr>
      <w:r>
        <w:t>Временно исполняющий обязанности</w:t>
      </w:r>
    </w:p>
    <w:p w:rsidR="005D5978" w:rsidRDefault="005D5978">
      <w:pPr>
        <w:pStyle w:val="ConsPlusNormal"/>
        <w:jc w:val="right"/>
      </w:pPr>
      <w:r>
        <w:t>Главы Республики Карелия</w:t>
      </w:r>
    </w:p>
    <w:p w:rsidR="005D5978" w:rsidRDefault="005D5978">
      <w:pPr>
        <w:pStyle w:val="ConsPlusNormal"/>
        <w:jc w:val="right"/>
      </w:pPr>
      <w:r>
        <w:t>А.О.ПАРФЕНЧИКОВ</w:t>
      </w:r>
    </w:p>
    <w:p w:rsidR="005D5978" w:rsidRDefault="005D5978">
      <w:pPr>
        <w:pStyle w:val="ConsPlusNormal"/>
        <w:jc w:val="both"/>
      </w:pPr>
      <w:r>
        <w:t>г. Петрозаводск</w:t>
      </w:r>
    </w:p>
    <w:p w:rsidR="005D5978" w:rsidRDefault="005D5978">
      <w:pPr>
        <w:pStyle w:val="ConsPlusNormal"/>
        <w:spacing w:before="220"/>
        <w:jc w:val="both"/>
      </w:pPr>
      <w:r>
        <w:t>6 марта 2017 года</w:t>
      </w:r>
    </w:p>
    <w:p w:rsidR="005D5978" w:rsidRDefault="005D5978">
      <w:pPr>
        <w:pStyle w:val="ConsPlusNormal"/>
        <w:spacing w:before="220"/>
        <w:jc w:val="both"/>
      </w:pPr>
      <w:r>
        <w:t>N 2101-ЗРК</w:t>
      </w: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jc w:val="both"/>
      </w:pPr>
    </w:p>
    <w:p w:rsidR="005D5978" w:rsidRDefault="005D59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66A" w:rsidRDefault="0000366A">
      <w:bookmarkStart w:id="18" w:name="_GoBack"/>
      <w:bookmarkEnd w:id="18"/>
    </w:p>
    <w:sectPr w:rsidR="0000366A" w:rsidSect="0063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78"/>
    <w:rsid w:val="0000366A"/>
    <w:rsid w:val="005D5978"/>
    <w:rsid w:val="00A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AD1D-C76F-4E8F-9534-9DA2C4F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604287&amp;dst=100007" TargetMode="External"/><Relationship Id="rId21" Type="http://schemas.openxmlformats.org/officeDocument/2006/relationships/hyperlink" Target="https://login.consultant.ru/link/?req=doc&amp;base=RLAW904&amp;n=612495&amp;dst=100011" TargetMode="External"/><Relationship Id="rId42" Type="http://schemas.openxmlformats.org/officeDocument/2006/relationships/hyperlink" Target="https://login.consultant.ru/link/?req=doc&amp;base=RLAW904&amp;n=612495&amp;dst=100034" TargetMode="External"/><Relationship Id="rId47" Type="http://schemas.openxmlformats.org/officeDocument/2006/relationships/hyperlink" Target="https://login.consultant.ru/link/?req=doc&amp;base=RLAW904&amp;n=603664&amp;dst=100021" TargetMode="External"/><Relationship Id="rId63" Type="http://schemas.openxmlformats.org/officeDocument/2006/relationships/hyperlink" Target="https://login.consultant.ru/link/?req=doc&amp;base=RLAW904&amp;n=618255&amp;dst=100008" TargetMode="External"/><Relationship Id="rId68" Type="http://schemas.openxmlformats.org/officeDocument/2006/relationships/hyperlink" Target="https://login.consultant.ru/link/?req=doc&amp;base=RLAW904&amp;n=612495&amp;dst=100081" TargetMode="External"/><Relationship Id="rId84" Type="http://schemas.openxmlformats.org/officeDocument/2006/relationships/hyperlink" Target="https://login.consultant.ru/link/?req=doc&amp;base=RLAW904&amp;n=591841&amp;dst=100018" TargetMode="External"/><Relationship Id="rId89" Type="http://schemas.openxmlformats.org/officeDocument/2006/relationships/hyperlink" Target="https://login.consultant.ru/link/?req=doc&amp;base=RLAW904&amp;n=30867" TargetMode="External"/><Relationship Id="rId16" Type="http://schemas.openxmlformats.org/officeDocument/2006/relationships/hyperlink" Target="https://login.consultant.ru/link/?req=doc&amp;base=RLAW904&amp;n=623293&amp;dst=100008" TargetMode="External"/><Relationship Id="rId11" Type="http://schemas.openxmlformats.org/officeDocument/2006/relationships/hyperlink" Target="https://login.consultant.ru/link/?req=doc&amp;base=RLAW904&amp;n=605798&amp;dst=100008" TargetMode="External"/><Relationship Id="rId32" Type="http://schemas.openxmlformats.org/officeDocument/2006/relationships/hyperlink" Target="https://login.consultant.ru/link/?req=doc&amp;base=RLAW904&amp;n=612495&amp;dst=100020" TargetMode="External"/><Relationship Id="rId37" Type="http://schemas.openxmlformats.org/officeDocument/2006/relationships/hyperlink" Target="https://login.consultant.ru/link/?req=doc&amp;base=RLAW904&amp;n=623293&amp;dst=100011" TargetMode="External"/><Relationship Id="rId53" Type="http://schemas.openxmlformats.org/officeDocument/2006/relationships/hyperlink" Target="https://login.consultant.ru/link/?req=doc&amp;base=RLAW904&amp;n=618255&amp;dst=100008" TargetMode="External"/><Relationship Id="rId58" Type="http://schemas.openxmlformats.org/officeDocument/2006/relationships/hyperlink" Target="https://login.consultant.ru/link/?req=doc&amp;base=LAW&amp;n=494633" TargetMode="External"/><Relationship Id="rId74" Type="http://schemas.openxmlformats.org/officeDocument/2006/relationships/hyperlink" Target="https://login.consultant.ru/link/?req=doc&amp;base=RLAW904&amp;n=37265" TargetMode="External"/><Relationship Id="rId79" Type="http://schemas.openxmlformats.org/officeDocument/2006/relationships/hyperlink" Target="https://login.consultant.ru/link/?req=doc&amp;base=RLAW904&amp;n=54818&amp;dst=100057" TargetMode="External"/><Relationship Id="rId5" Type="http://schemas.openxmlformats.org/officeDocument/2006/relationships/hyperlink" Target="https://login.consultant.ru/link/?req=doc&amp;base=RLAW904&amp;n=53900&amp;dst=100008" TargetMode="External"/><Relationship Id="rId90" Type="http://schemas.openxmlformats.org/officeDocument/2006/relationships/hyperlink" Target="https://login.consultant.ru/link/?req=doc&amp;base=RLAW904&amp;n=36825" TargetMode="External"/><Relationship Id="rId22" Type="http://schemas.openxmlformats.org/officeDocument/2006/relationships/hyperlink" Target="https://login.consultant.ru/link/?req=doc&amp;base=RLAW904&amp;n=591841&amp;dst=100013" TargetMode="External"/><Relationship Id="rId27" Type="http://schemas.openxmlformats.org/officeDocument/2006/relationships/hyperlink" Target="https://login.consultant.ru/link/?req=doc&amp;base=RLAW904&amp;n=605798&amp;dst=100011" TargetMode="External"/><Relationship Id="rId43" Type="http://schemas.openxmlformats.org/officeDocument/2006/relationships/hyperlink" Target="https://login.consultant.ru/link/?req=doc&amp;base=RLAW904&amp;n=603664&amp;dst=100017" TargetMode="External"/><Relationship Id="rId48" Type="http://schemas.openxmlformats.org/officeDocument/2006/relationships/hyperlink" Target="https://login.consultant.ru/link/?req=doc&amp;base=RLAW904&amp;n=612495&amp;dst=100036" TargetMode="External"/><Relationship Id="rId64" Type="http://schemas.openxmlformats.org/officeDocument/2006/relationships/hyperlink" Target="https://login.consultant.ru/link/?req=doc&amp;base=RLAW904&amp;n=623293&amp;dst=100014" TargetMode="External"/><Relationship Id="rId69" Type="http://schemas.openxmlformats.org/officeDocument/2006/relationships/hyperlink" Target="https://login.consultant.ru/link/?req=doc&amp;base=RLAW904&amp;n=603664&amp;dst=100035" TargetMode="External"/><Relationship Id="rId8" Type="http://schemas.openxmlformats.org/officeDocument/2006/relationships/hyperlink" Target="https://login.consultant.ru/link/?req=doc&amp;base=RLAW904&amp;n=588981&amp;dst=100008" TargetMode="External"/><Relationship Id="rId51" Type="http://schemas.openxmlformats.org/officeDocument/2006/relationships/hyperlink" Target="https://login.consultant.ru/link/?req=doc&amp;base=RLAW904&amp;n=603664&amp;dst=100030" TargetMode="External"/><Relationship Id="rId72" Type="http://schemas.openxmlformats.org/officeDocument/2006/relationships/hyperlink" Target="https://login.consultant.ru/link/?req=doc&amp;base=RLAW904&amp;n=37265" TargetMode="External"/><Relationship Id="rId80" Type="http://schemas.openxmlformats.org/officeDocument/2006/relationships/hyperlink" Target="https://login.consultant.ru/link/?req=doc&amp;base=RLAW904&amp;n=591841&amp;dst=100016" TargetMode="External"/><Relationship Id="rId85" Type="http://schemas.openxmlformats.org/officeDocument/2006/relationships/hyperlink" Target="https://login.consultant.ru/link/?req=doc&amp;base=RLAW904&amp;n=605798&amp;dst=100023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0646&amp;dst=100008" TargetMode="External"/><Relationship Id="rId17" Type="http://schemas.openxmlformats.org/officeDocument/2006/relationships/hyperlink" Target="https://login.consultant.ru/link/?req=doc&amp;base=LAW&amp;n=479450&amp;dst=100007" TargetMode="External"/><Relationship Id="rId25" Type="http://schemas.openxmlformats.org/officeDocument/2006/relationships/hyperlink" Target="https://login.consultant.ru/link/?req=doc&amp;base=LAW&amp;n=501326&amp;dst=134" TargetMode="External"/><Relationship Id="rId33" Type="http://schemas.openxmlformats.org/officeDocument/2006/relationships/hyperlink" Target="https://login.consultant.ru/link/?req=doc&amp;base=RLAW904&amp;n=612495&amp;dst=100022" TargetMode="External"/><Relationship Id="rId38" Type="http://schemas.openxmlformats.org/officeDocument/2006/relationships/hyperlink" Target="https://login.consultant.ru/link/?req=doc&amp;base=RLAW904&amp;n=612495&amp;dst=100030" TargetMode="External"/><Relationship Id="rId46" Type="http://schemas.openxmlformats.org/officeDocument/2006/relationships/hyperlink" Target="https://login.consultant.ru/link/?req=doc&amp;base=RLAW904&amp;n=603664&amp;dst=100019" TargetMode="External"/><Relationship Id="rId59" Type="http://schemas.openxmlformats.org/officeDocument/2006/relationships/hyperlink" Target="https://login.consultant.ru/link/?req=doc&amp;base=RLAW904&amp;n=610646&amp;dst=100012" TargetMode="External"/><Relationship Id="rId67" Type="http://schemas.openxmlformats.org/officeDocument/2006/relationships/hyperlink" Target="https://login.consultant.ru/link/?req=doc&amp;base=RLAW904&amp;n=37265" TargetMode="External"/><Relationship Id="rId20" Type="http://schemas.openxmlformats.org/officeDocument/2006/relationships/hyperlink" Target="https://login.consultant.ru/link/?req=doc&amp;base=RLAW904&amp;n=623293&amp;dst=100009" TargetMode="External"/><Relationship Id="rId41" Type="http://schemas.openxmlformats.org/officeDocument/2006/relationships/hyperlink" Target="https://login.consultant.ru/link/?req=doc&amp;base=RLAW904&amp;n=612495&amp;dst=100032" TargetMode="External"/><Relationship Id="rId54" Type="http://schemas.openxmlformats.org/officeDocument/2006/relationships/hyperlink" Target="https://login.consultant.ru/link/?req=doc&amp;base=RLAW904&amp;n=603664&amp;dst=100032" TargetMode="External"/><Relationship Id="rId62" Type="http://schemas.openxmlformats.org/officeDocument/2006/relationships/hyperlink" Target="https://login.consultant.ru/link/?req=doc&amp;base=LAW&amp;n=479450&amp;dst=100009" TargetMode="External"/><Relationship Id="rId70" Type="http://schemas.openxmlformats.org/officeDocument/2006/relationships/hyperlink" Target="https://login.consultant.ru/link/?req=doc&amp;base=RLAW904&amp;n=605798&amp;dst=100021" TargetMode="External"/><Relationship Id="rId75" Type="http://schemas.openxmlformats.org/officeDocument/2006/relationships/hyperlink" Target="https://login.consultant.ru/link/?req=doc&amp;base=RLAW904&amp;n=623293&amp;dst=100035" TargetMode="External"/><Relationship Id="rId83" Type="http://schemas.openxmlformats.org/officeDocument/2006/relationships/hyperlink" Target="https://login.consultant.ru/link/?req=doc&amp;base=LAW&amp;n=489351" TargetMode="External"/><Relationship Id="rId88" Type="http://schemas.openxmlformats.org/officeDocument/2006/relationships/hyperlink" Target="https://login.consultant.ru/link/?req=doc&amp;base=RLAW904&amp;n=30815" TargetMode="External"/><Relationship Id="rId91" Type="http://schemas.openxmlformats.org/officeDocument/2006/relationships/hyperlink" Target="https://login.consultant.ru/link/?req=doc&amp;base=RLAW904&amp;n=372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54818&amp;dst=100057" TargetMode="External"/><Relationship Id="rId15" Type="http://schemas.openxmlformats.org/officeDocument/2006/relationships/hyperlink" Target="https://login.consultant.ru/link/?req=doc&amp;base=RLAW904&amp;n=618255&amp;dst=100008" TargetMode="External"/><Relationship Id="rId23" Type="http://schemas.openxmlformats.org/officeDocument/2006/relationships/hyperlink" Target="https://login.consultant.ru/link/?req=doc&amp;base=LAW&amp;n=511408&amp;dst=100093" TargetMode="External"/><Relationship Id="rId28" Type="http://schemas.openxmlformats.org/officeDocument/2006/relationships/hyperlink" Target="https://login.consultant.ru/link/?req=doc&amp;base=RLAW904&amp;n=591841&amp;dst=100014" TargetMode="External"/><Relationship Id="rId36" Type="http://schemas.openxmlformats.org/officeDocument/2006/relationships/hyperlink" Target="https://login.consultant.ru/link/?req=doc&amp;base=RLAW904&amp;n=612495&amp;dst=100028" TargetMode="External"/><Relationship Id="rId49" Type="http://schemas.openxmlformats.org/officeDocument/2006/relationships/hyperlink" Target="https://login.consultant.ru/link/?req=doc&amp;base=RLAW904&amp;n=603664&amp;dst=100022" TargetMode="External"/><Relationship Id="rId57" Type="http://schemas.openxmlformats.org/officeDocument/2006/relationships/hyperlink" Target="https://login.consultant.ru/link/?req=doc&amp;base=RLAW904&amp;n=610646&amp;dst=100011" TargetMode="External"/><Relationship Id="rId10" Type="http://schemas.openxmlformats.org/officeDocument/2006/relationships/hyperlink" Target="https://login.consultant.ru/link/?req=doc&amp;base=RLAW904&amp;n=603664&amp;dst=100008" TargetMode="External"/><Relationship Id="rId31" Type="http://schemas.openxmlformats.org/officeDocument/2006/relationships/hyperlink" Target="https://login.consultant.ru/link/?req=doc&amp;base=RLAW904&amp;n=603664&amp;dst=100011" TargetMode="External"/><Relationship Id="rId44" Type="http://schemas.openxmlformats.org/officeDocument/2006/relationships/hyperlink" Target="https://login.consultant.ru/link/?req=doc&amp;base=RLAW904&amp;n=612495&amp;dst=100035" TargetMode="External"/><Relationship Id="rId52" Type="http://schemas.openxmlformats.org/officeDocument/2006/relationships/hyperlink" Target="https://login.consultant.ru/link/?req=doc&amp;base=RLAW904&amp;n=603664&amp;dst=100031" TargetMode="External"/><Relationship Id="rId60" Type="http://schemas.openxmlformats.org/officeDocument/2006/relationships/hyperlink" Target="https://login.consultant.ru/link/?req=doc&amp;base=RLAW904&amp;n=612495&amp;dst=100038" TargetMode="External"/><Relationship Id="rId65" Type="http://schemas.openxmlformats.org/officeDocument/2006/relationships/hyperlink" Target="https://login.consultant.ru/link/?req=doc&amp;base=RLAW904&amp;n=612495&amp;dst=100079" TargetMode="External"/><Relationship Id="rId73" Type="http://schemas.openxmlformats.org/officeDocument/2006/relationships/hyperlink" Target="https://login.consultant.ru/link/?req=doc&amp;base=RLAW904&amp;n=612495&amp;dst=100087" TargetMode="External"/><Relationship Id="rId78" Type="http://schemas.openxmlformats.org/officeDocument/2006/relationships/hyperlink" Target="https://login.consultant.ru/link/?req=doc&amp;base=RLAW904&amp;n=591841&amp;dst=100015" TargetMode="External"/><Relationship Id="rId81" Type="http://schemas.openxmlformats.org/officeDocument/2006/relationships/hyperlink" Target="https://login.consultant.ru/link/?req=doc&amp;base=RLAW904&amp;n=605798&amp;dst=100023" TargetMode="External"/><Relationship Id="rId86" Type="http://schemas.openxmlformats.org/officeDocument/2006/relationships/hyperlink" Target="https://login.consultant.ru/link/?req=doc&amp;base=RLAW904&amp;n=61522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591841&amp;dst=100008" TargetMode="External"/><Relationship Id="rId13" Type="http://schemas.openxmlformats.org/officeDocument/2006/relationships/hyperlink" Target="https://login.consultant.ru/link/?req=doc&amp;base=RLAW904&amp;n=612495&amp;dst=100008" TargetMode="External"/><Relationship Id="rId18" Type="http://schemas.openxmlformats.org/officeDocument/2006/relationships/hyperlink" Target="https://login.consultant.ru/link/?req=doc&amp;base=RLAW904&amp;n=622955" TargetMode="External"/><Relationship Id="rId39" Type="http://schemas.openxmlformats.org/officeDocument/2006/relationships/hyperlink" Target="https://login.consultant.ru/link/?req=doc&amp;base=LAW&amp;n=511408&amp;dst=882" TargetMode="External"/><Relationship Id="rId34" Type="http://schemas.openxmlformats.org/officeDocument/2006/relationships/hyperlink" Target="https://login.consultant.ru/link/?req=doc&amp;base=LAW&amp;n=479450&amp;dst=100007" TargetMode="External"/><Relationship Id="rId50" Type="http://schemas.openxmlformats.org/officeDocument/2006/relationships/hyperlink" Target="https://login.consultant.ru/link/?req=doc&amp;base=RLAW904&amp;n=603664&amp;dst=100028" TargetMode="External"/><Relationship Id="rId55" Type="http://schemas.openxmlformats.org/officeDocument/2006/relationships/hyperlink" Target="https://login.consultant.ru/link/?req=doc&amp;base=RLAW904&amp;n=605798&amp;dst=100012" TargetMode="External"/><Relationship Id="rId76" Type="http://schemas.openxmlformats.org/officeDocument/2006/relationships/hyperlink" Target="https://login.consultant.ru/link/?req=doc&amp;base=RLAW904&amp;n=603664&amp;dst=100037" TargetMode="External"/><Relationship Id="rId7" Type="http://schemas.openxmlformats.org/officeDocument/2006/relationships/hyperlink" Target="https://login.consultant.ru/link/?req=doc&amp;base=RLAW904&amp;n=57089&amp;dst=100008" TargetMode="External"/><Relationship Id="rId71" Type="http://schemas.openxmlformats.org/officeDocument/2006/relationships/hyperlink" Target="https://login.consultant.ru/link/?req=doc&amp;base=RLAW904&amp;n=612495&amp;dst=10008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612495&amp;dst=100017" TargetMode="External"/><Relationship Id="rId24" Type="http://schemas.openxmlformats.org/officeDocument/2006/relationships/hyperlink" Target="https://login.consultant.ru/link/?req=doc&amp;base=LAW&amp;n=511408&amp;dst=100096" TargetMode="External"/><Relationship Id="rId40" Type="http://schemas.openxmlformats.org/officeDocument/2006/relationships/hyperlink" Target="https://login.consultant.ru/link/?req=doc&amp;base=RLAW904&amp;n=612495&amp;dst=100032" TargetMode="External"/><Relationship Id="rId45" Type="http://schemas.openxmlformats.org/officeDocument/2006/relationships/hyperlink" Target="https://login.consultant.ru/link/?req=doc&amp;base=RLAW904&amp;n=603664&amp;dst=100018" TargetMode="External"/><Relationship Id="rId66" Type="http://schemas.openxmlformats.org/officeDocument/2006/relationships/hyperlink" Target="https://login.consultant.ru/link/?req=doc&amp;base=RLAW904&amp;n=603664&amp;dst=100034" TargetMode="External"/><Relationship Id="rId87" Type="http://schemas.openxmlformats.org/officeDocument/2006/relationships/hyperlink" Target="https://login.consultant.ru/link/?req=doc&amp;base=RLAW904&amp;n=37265" TargetMode="External"/><Relationship Id="rId61" Type="http://schemas.openxmlformats.org/officeDocument/2006/relationships/hyperlink" Target="https://login.consultant.ru/link/?req=doc&amp;base=LAW&amp;n=479450&amp;dst=100007" TargetMode="External"/><Relationship Id="rId82" Type="http://schemas.openxmlformats.org/officeDocument/2006/relationships/hyperlink" Target="https://login.consultant.ru/link/?req=doc&amp;base=RLAW904&amp;n=612495&amp;dst=100090" TargetMode="External"/><Relationship Id="rId19" Type="http://schemas.openxmlformats.org/officeDocument/2006/relationships/hyperlink" Target="https://login.consultant.ru/link/?req=doc&amp;base=LAW&amp;n=509322&amp;dst=100413" TargetMode="External"/><Relationship Id="rId14" Type="http://schemas.openxmlformats.org/officeDocument/2006/relationships/hyperlink" Target="https://login.consultant.ru/link/?req=doc&amp;base=RLAW904&amp;n=615226&amp;dst=100038" TargetMode="External"/><Relationship Id="rId30" Type="http://schemas.openxmlformats.org/officeDocument/2006/relationships/hyperlink" Target="https://login.consultant.ru/link/?req=doc&amp;base=RLAW904&amp;n=612495&amp;dst=100019" TargetMode="External"/><Relationship Id="rId35" Type="http://schemas.openxmlformats.org/officeDocument/2006/relationships/hyperlink" Target="https://login.consultant.ru/link/?req=doc&amp;base=LAW&amp;n=479450&amp;dst=100009" TargetMode="External"/><Relationship Id="rId56" Type="http://schemas.openxmlformats.org/officeDocument/2006/relationships/hyperlink" Target="https://login.consultant.ru/link/?req=doc&amp;base=LAW&amp;n=494633" TargetMode="External"/><Relationship Id="rId77" Type="http://schemas.openxmlformats.org/officeDocument/2006/relationships/hyperlink" Target="https://login.consultant.ru/link/?req=doc&amp;base=RLAW904&amp;n=591841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Крупинская Татьяна Сергеевна</dc:creator>
  <cp:keywords/>
  <dc:description/>
  <cp:lastModifiedBy>Крупинская Татьяна Сергеевна</cp:lastModifiedBy>
  <cp:revision>1</cp:revision>
  <dcterms:created xsi:type="dcterms:W3CDTF">2025-08-22T08:39:00Z</dcterms:created>
  <dcterms:modified xsi:type="dcterms:W3CDTF">2025-08-22T08:40:00Z</dcterms:modified>
</cp:coreProperties>
</file>